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9BBA" w14:textId="77777777" w:rsidR="009E62B3" w:rsidRPr="00A85F2E" w:rsidRDefault="00EB0794" w:rsidP="000835C5">
      <w:pPr>
        <w:ind w:left="851"/>
        <w:rPr>
          <w:sz w:val="22"/>
          <w:szCs w:val="22"/>
        </w:rPr>
      </w:pPr>
      <w:r w:rsidRPr="00A85F2E">
        <w:rPr>
          <w:sz w:val="22"/>
          <w:szCs w:val="22"/>
        </w:rPr>
        <w:tab/>
      </w:r>
      <w:r w:rsidRPr="00A85F2E">
        <w:rPr>
          <w:sz w:val="22"/>
          <w:szCs w:val="22"/>
        </w:rPr>
        <w:tab/>
      </w:r>
      <w:r w:rsidRPr="00A85F2E">
        <w:rPr>
          <w:sz w:val="22"/>
          <w:szCs w:val="22"/>
        </w:rPr>
        <w:tab/>
      </w:r>
    </w:p>
    <w:p w14:paraId="1C2E14BF" w14:textId="77777777" w:rsidR="00A85F2E" w:rsidRPr="00A85F2E" w:rsidRDefault="00A85F2E" w:rsidP="000835C5">
      <w:pPr>
        <w:ind w:left="851"/>
        <w:rPr>
          <w:sz w:val="22"/>
          <w:szCs w:val="22"/>
        </w:rPr>
      </w:pPr>
    </w:p>
    <w:p w14:paraId="56E0179E" w14:textId="77777777" w:rsidR="00433037" w:rsidRPr="00A85F2E" w:rsidRDefault="00433037" w:rsidP="000835C5">
      <w:pPr>
        <w:ind w:left="851"/>
        <w:rPr>
          <w:sz w:val="22"/>
          <w:szCs w:val="22"/>
        </w:rPr>
      </w:pPr>
    </w:p>
    <w:p w14:paraId="5D0DE5E8" w14:textId="77777777" w:rsidR="00A85F2E" w:rsidRPr="00A85F2E" w:rsidRDefault="00A85F2E" w:rsidP="000835C5">
      <w:pPr>
        <w:ind w:left="851"/>
        <w:rPr>
          <w:sz w:val="22"/>
          <w:szCs w:val="22"/>
        </w:rPr>
      </w:pPr>
    </w:p>
    <w:p w14:paraId="6DF6FB90" w14:textId="77777777" w:rsidR="00433037" w:rsidRPr="00A85F2E" w:rsidRDefault="00433037" w:rsidP="000835C5">
      <w:pPr>
        <w:ind w:left="851"/>
        <w:rPr>
          <w:rFonts w:ascii="Book Antiqua" w:hAnsi="Book Antiqua"/>
          <w:b/>
          <w:sz w:val="22"/>
          <w:szCs w:val="22"/>
        </w:rPr>
      </w:pPr>
    </w:p>
    <w:p w14:paraId="371DA41F" w14:textId="77777777" w:rsidR="00B573A5" w:rsidRPr="00A85F2E" w:rsidRDefault="00B573A5" w:rsidP="00EB0794">
      <w:pPr>
        <w:ind w:left="851"/>
        <w:jc w:val="center"/>
        <w:rPr>
          <w:rFonts w:ascii="Book Antiqua" w:hAnsi="Book Antiqua"/>
          <w:b/>
          <w:sz w:val="22"/>
          <w:szCs w:val="22"/>
        </w:rPr>
      </w:pPr>
    </w:p>
    <w:p w14:paraId="072E06D1" w14:textId="77777777" w:rsidR="00CA1D05" w:rsidRPr="00A85F2E" w:rsidRDefault="00CA1D05" w:rsidP="00EB0794">
      <w:pPr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</w:rPr>
        <w:t>ARRÊTÉ DU MAIRE</w:t>
      </w:r>
    </w:p>
    <w:p w14:paraId="0BC83355" w14:textId="77777777" w:rsidR="007C32DA" w:rsidRPr="00A85F2E" w:rsidRDefault="007C32DA" w:rsidP="00EB0794">
      <w:pPr>
        <w:ind w:left="851"/>
        <w:jc w:val="center"/>
        <w:rPr>
          <w:rFonts w:ascii="Book Antiqua" w:hAnsi="Book Antiqua"/>
          <w:b/>
          <w:sz w:val="22"/>
          <w:szCs w:val="22"/>
        </w:rPr>
      </w:pPr>
    </w:p>
    <w:p w14:paraId="1A65E839" w14:textId="77777777" w:rsidR="00B573A5" w:rsidRPr="00A85F2E" w:rsidRDefault="00B573A5" w:rsidP="006A24D3">
      <w:pPr>
        <w:pStyle w:val="En-tte"/>
        <w:ind w:left="851" w:hanging="142"/>
        <w:rPr>
          <w:rFonts w:ascii="Book Antiqua" w:hAnsi="Book Antiqua"/>
          <w:sz w:val="22"/>
          <w:szCs w:val="22"/>
          <w:u w:val="single"/>
        </w:rPr>
      </w:pPr>
    </w:p>
    <w:p w14:paraId="528A89DA" w14:textId="77777777" w:rsidR="00433037" w:rsidRPr="00A85F2E" w:rsidRDefault="00433037" w:rsidP="006A24D3">
      <w:pPr>
        <w:pStyle w:val="En-tte"/>
        <w:ind w:left="851" w:hanging="142"/>
        <w:rPr>
          <w:rFonts w:ascii="Book Antiqua" w:hAnsi="Book Antiqua"/>
          <w:sz w:val="22"/>
          <w:szCs w:val="22"/>
          <w:u w:val="single"/>
        </w:rPr>
      </w:pPr>
    </w:p>
    <w:p w14:paraId="27D76469" w14:textId="77777777" w:rsidR="006A24D3" w:rsidRPr="00A85F2E" w:rsidRDefault="006A24D3" w:rsidP="006A24D3">
      <w:pPr>
        <w:pStyle w:val="En-tte"/>
        <w:ind w:left="851" w:hanging="142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  <w:u w:val="single"/>
        </w:rPr>
        <w:t>Objet</w:t>
      </w:r>
      <w:r w:rsidRPr="00A85F2E">
        <w:rPr>
          <w:rFonts w:ascii="Book Antiqua" w:hAnsi="Book Antiqua"/>
          <w:sz w:val="22"/>
          <w:szCs w:val="22"/>
        </w:rPr>
        <w:t xml:space="preserve"> : </w:t>
      </w:r>
    </w:p>
    <w:p w14:paraId="0D33DF6C" w14:textId="3DC88482" w:rsidR="00CA1D05" w:rsidRPr="00A85F2E" w:rsidRDefault="00CA1D05" w:rsidP="00F52A0D">
      <w:pPr>
        <w:ind w:left="709"/>
        <w:rPr>
          <w:rFonts w:ascii="Book Antiqua" w:hAnsi="Book Antiqua"/>
          <w:b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</w:rPr>
        <w:t>Occupation du Domaine Public</w:t>
      </w:r>
      <w:r w:rsidR="00B82BA9" w:rsidRPr="00A85F2E">
        <w:rPr>
          <w:rFonts w:ascii="Book Antiqua" w:hAnsi="Book Antiqua"/>
          <w:b/>
          <w:sz w:val="22"/>
          <w:szCs w:val="22"/>
        </w:rPr>
        <w:t xml:space="preserve"> </w:t>
      </w:r>
      <w:r w:rsidR="00B21633" w:rsidRPr="00A85F2E">
        <w:rPr>
          <w:rFonts w:ascii="Book Antiqua" w:hAnsi="Book Antiqua"/>
          <w:b/>
          <w:sz w:val="22"/>
          <w:szCs w:val="22"/>
        </w:rPr>
        <w:t>–</w:t>
      </w:r>
      <w:r w:rsidR="00B82BA9" w:rsidRPr="00A85F2E">
        <w:rPr>
          <w:rFonts w:ascii="Book Antiqua" w:hAnsi="Book Antiqua"/>
          <w:b/>
          <w:sz w:val="22"/>
          <w:szCs w:val="22"/>
        </w:rPr>
        <w:t xml:space="preserve"> </w:t>
      </w:r>
      <w:r w:rsidR="0089641A">
        <w:rPr>
          <w:rFonts w:ascii="Book Antiqua" w:hAnsi="Book Antiqua"/>
          <w:b/>
          <w:sz w:val="22"/>
          <w:szCs w:val="22"/>
        </w:rPr>
        <w:t>CONFISERIE ALMON</w:t>
      </w:r>
    </w:p>
    <w:p w14:paraId="1A0EEC75" w14:textId="77777777" w:rsidR="006A24D3" w:rsidRPr="00A85F2E" w:rsidRDefault="006A24D3" w:rsidP="00F52A0D">
      <w:pPr>
        <w:tabs>
          <w:tab w:val="left" w:pos="1701"/>
        </w:tabs>
        <w:ind w:left="709"/>
        <w:jc w:val="both"/>
        <w:rPr>
          <w:rFonts w:ascii="Book Antiqua" w:hAnsi="Book Antiqua"/>
          <w:sz w:val="22"/>
          <w:szCs w:val="22"/>
        </w:rPr>
      </w:pPr>
    </w:p>
    <w:p w14:paraId="4991FD26" w14:textId="77777777" w:rsidR="00433037" w:rsidRPr="00A85F2E" w:rsidRDefault="00433037" w:rsidP="00F52A0D">
      <w:pPr>
        <w:tabs>
          <w:tab w:val="left" w:pos="1701"/>
        </w:tabs>
        <w:ind w:left="709"/>
        <w:jc w:val="both"/>
        <w:rPr>
          <w:rFonts w:ascii="Book Antiqua" w:hAnsi="Book Antiqua"/>
          <w:sz w:val="22"/>
          <w:szCs w:val="22"/>
        </w:rPr>
      </w:pPr>
    </w:p>
    <w:p w14:paraId="00A980F0" w14:textId="77777777" w:rsidR="00CA1D05" w:rsidRPr="00A85F2E" w:rsidRDefault="00CA1D05" w:rsidP="00F52A0D">
      <w:pPr>
        <w:tabs>
          <w:tab w:val="left" w:pos="1701"/>
        </w:tabs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>Le Maire de la Ville de Lillebonne,</w:t>
      </w:r>
    </w:p>
    <w:p w14:paraId="01C41A68" w14:textId="77777777" w:rsidR="00CA1D05" w:rsidRPr="00A85F2E" w:rsidRDefault="00CA1D05" w:rsidP="00F52A0D">
      <w:pPr>
        <w:tabs>
          <w:tab w:val="left" w:pos="1702"/>
        </w:tabs>
        <w:ind w:left="709"/>
        <w:jc w:val="both"/>
        <w:rPr>
          <w:rFonts w:ascii="Book Antiqua" w:hAnsi="Book Antiqua"/>
          <w:sz w:val="22"/>
          <w:szCs w:val="22"/>
        </w:rPr>
      </w:pPr>
    </w:p>
    <w:p w14:paraId="5B35C97E" w14:textId="77777777" w:rsidR="00CA1D05" w:rsidRPr="00A85F2E" w:rsidRDefault="00CA1D05" w:rsidP="00DC339B">
      <w:pPr>
        <w:tabs>
          <w:tab w:val="left" w:pos="2269"/>
        </w:tabs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Cs/>
          <w:sz w:val="22"/>
          <w:szCs w:val="22"/>
        </w:rPr>
        <w:t>Vu</w:t>
      </w:r>
      <w:r w:rsidRPr="00A85F2E">
        <w:rPr>
          <w:rFonts w:ascii="Book Antiqua" w:hAnsi="Book Antiqua"/>
          <w:sz w:val="22"/>
          <w:szCs w:val="22"/>
        </w:rPr>
        <w:t xml:space="preserve"> le Code Général des Collectivités Territoriales</w:t>
      </w:r>
      <w:r w:rsidR="00B573A5" w:rsidRPr="00A85F2E">
        <w:rPr>
          <w:rFonts w:ascii="Book Antiqua" w:hAnsi="Book Antiqua"/>
          <w:sz w:val="22"/>
          <w:szCs w:val="22"/>
        </w:rPr>
        <w:t>, et</w:t>
      </w:r>
      <w:r w:rsidRPr="00A85F2E">
        <w:rPr>
          <w:rFonts w:ascii="Book Antiqua" w:hAnsi="Book Antiqua"/>
          <w:sz w:val="22"/>
          <w:szCs w:val="22"/>
        </w:rPr>
        <w:t xml:space="preserve"> notamment ses articles L2211-1</w:t>
      </w:r>
      <w:r w:rsidR="00B573A5" w:rsidRPr="00A85F2E">
        <w:rPr>
          <w:rFonts w:ascii="Book Antiqua" w:hAnsi="Book Antiqua"/>
          <w:sz w:val="22"/>
          <w:szCs w:val="22"/>
        </w:rPr>
        <w:t xml:space="preserve"> et</w:t>
      </w:r>
      <w:r w:rsidRPr="00A85F2E">
        <w:rPr>
          <w:rFonts w:ascii="Book Antiqua" w:hAnsi="Book Antiqua"/>
          <w:sz w:val="22"/>
          <w:szCs w:val="22"/>
        </w:rPr>
        <w:t xml:space="preserve"> L2213-6</w:t>
      </w:r>
      <w:r w:rsidR="00B573A5" w:rsidRPr="00A85F2E">
        <w:rPr>
          <w:rFonts w:ascii="Book Antiqua" w:hAnsi="Book Antiqua"/>
          <w:sz w:val="22"/>
          <w:szCs w:val="22"/>
        </w:rPr>
        <w:t> ;</w:t>
      </w:r>
    </w:p>
    <w:p w14:paraId="397FD794" w14:textId="77777777" w:rsidR="00E617BC" w:rsidRPr="00A85F2E" w:rsidRDefault="00E617BC" w:rsidP="00DC339B">
      <w:pPr>
        <w:tabs>
          <w:tab w:val="num" w:pos="709"/>
          <w:tab w:val="left" w:pos="2269"/>
        </w:tabs>
        <w:jc w:val="both"/>
        <w:rPr>
          <w:rFonts w:ascii="Book Antiqua" w:hAnsi="Book Antiqua"/>
          <w:sz w:val="22"/>
          <w:szCs w:val="22"/>
        </w:rPr>
      </w:pPr>
    </w:p>
    <w:p w14:paraId="787E0A1A" w14:textId="7B81C1FA" w:rsidR="00B573A5" w:rsidRPr="00A85F2E" w:rsidRDefault="00B573A5" w:rsidP="00B573A5">
      <w:pPr>
        <w:tabs>
          <w:tab w:val="left" w:pos="2269"/>
        </w:tabs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A85F2E">
        <w:rPr>
          <w:rFonts w:ascii="Book Antiqua" w:hAnsi="Book Antiqua"/>
          <w:bCs/>
          <w:sz w:val="22"/>
          <w:szCs w:val="22"/>
        </w:rPr>
        <w:t>Vu</w:t>
      </w:r>
      <w:r w:rsidRPr="00A85F2E">
        <w:rPr>
          <w:rFonts w:ascii="Book Antiqua" w:hAnsi="Book Antiqua"/>
          <w:b/>
          <w:sz w:val="22"/>
          <w:szCs w:val="22"/>
        </w:rPr>
        <w:t xml:space="preserve"> </w:t>
      </w:r>
      <w:r w:rsidRPr="00A85F2E">
        <w:rPr>
          <w:rFonts w:ascii="Book Antiqua" w:hAnsi="Book Antiqua"/>
          <w:bCs/>
          <w:sz w:val="22"/>
          <w:szCs w:val="22"/>
        </w:rPr>
        <w:t xml:space="preserve">le </w:t>
      </w:r>
      <w:r w:rsidR="00B82BA9" w:rsidRPr="00A85F2E">
        <w:rPr>
          <w:rFonts w:ascii="Book Antiqua" w:hAnsi="Book Antiqua"/>
          <w:bCs/>
          <w:sz w:val="22"/>
          <w:szCs w:val="22"/>
        </w:rPr>
        <w:t>C</w:t>
      </w:r>
      <w:r w:rsidRPr="00A85F2E">
        <w:rPr>
          <w:rFonts w:ascii="Book Antiqua" w:hAnsi="Book Antiqua"/>
          <w:bCs/>
          <w:sz w:val="22"/>
          <w:szCs w:val="22"/>
        </w:rPr>
        <w:t xml:space="preserve">ode </w:t>
      </w:r>
      <w:r w:rsidR="00B82BA9" w:rsidRPr="00A85F2E">
        <w:rPr>
          <w:rFonts w:ascii="Book Antiqua" w:hAnsi="Book Antiqua"/>
          <w:bCs/>
          <w:sz w:val="22"/>
          <w:szCs w:val="22"/>
        </w:rPr>
        <w:t>G</w:t>
      </w:r>
      <w:r w:rsidRPr="00A85F2E">
        <w:rPr>
          <w:rFonts w:ascii="Book Antiqua" w:hAnsi="Book Antiqua"/>
          <w:bCs/>
          <w:sz w:val="22"/>
          <w:szCs w:val="22"/>
        </w:rPr>
        <w:t xml:space="preserve">énéral de la </w:t>
      </w:r>
      <w:r w:rsidR="00B82BA9" w:rsidRPr="00A85F2E">
        <w:rPr>
          <w:rFonts w:ascii="Book Antiqua" w:hAnsi="Book Antiqua"/>
          <w:bCs/>
          <w:sz w:val="22"/>
          <w:szCs w:val="22"/>
        </w:rPr>
        <w:t>P</w:t>
      </w:r>
      <w:r w:rsidRPr="00A85F2E">
        <w:rPr>
          <w:rFonts w:ascii="Book Antiqua" w:hAnsi="Book Antiqua"/>
          <w:bCs/>
          <w:sz w:val="22"/>
          <w:szCs w:val="22"/>
        </w:rPr>
        <w:t xml:space="preserve">ropriété des </w:t>
      </w:r>
      <w:r w:rsidR="00B82BA9" w:rsidRPr="00A85F2E">
        <w:rPr>
          <w:rFonts w:ascii="Book Antiqua" w:hAnsi="Book Antiqua"/>
          <w:bCs/>
          <w:sz w:val="22"/>
          <w:szCs w:val="22"/>
        </w:rPr>
        <w:t>P</w:t>
      </w:r>
      <w:r w:rsidRPr="00A85F2E">
        <w:rPr>
          <w:rFonts w:ascii="Book Antiqua" w:hAnsi="Book Antiqua"/>
          <w:bCs/>
          <w:sz w:val="22"/>
          <w:szCs w:val="22"/>
        </w:rPr>
        <w:t xml:space="preserve">ersonnes </w:t>
      </w:r>
      <w:r w:rsidR="00B82BA9" w:rsidRPr="00A85F2E">
        <w:rPr>
          <w:rFonts w:ascii="Book Antiqua" w:hAnsi="Book Antiqua"/>
          <w:bCs/>
          <w:sz w:val="22"/>
          <w:szCs w:val="22"/>
        </w:rPr>
        <w:t>P</w:t>
      </w:r>
      <w:r w:rsidRPr="00A85F2E">
        <w:rPr>
          <w:rFonts w:ascii="Book Antiqua" w:hAnsi="Book Antiqua"/>
          <w:bCs/>
          <w:sz w:val="22"/>
          <w:szCs w:val="22"/>
        </w:rPr>
        <w:t>ubliques, et notamment ses articles L.2122-1 et L.2125-1 ;</w:t>
      </w:r>
    </w:p>
    <w:p w14:paraId="16567046" w14:textId="77777777" w:rsidR="00B573A5" w:rsidRPr="00A85F2E" w:rsidRDefault="00B573A5" w:rsidP="00B573A5">
      <w:pPr>
        <w:tabs>
          <w:tab w:val="left" w:pos="2269"/>
        </w:tabs>
        <w:ind w:left="709"/>
        <w:jc w:val="both"/>
        <w:rPr>
          <w:rFonts w:ascii="Book Antiqua" w:hAnsi="Book Antiqua"/>
          <w:b/>
          <w:sz w:val="22"/>
          <w:szCs w:val="22"/>
        </w:rPr>
      </w:pPr>
    </w:p>
    <w:p w14:paraId="0D1DE568" w14:textId="698AF1DC" w:rsidR="00CA1D05" w:rsidRPr="00A85F2E" w:rsidRDefault="00CA1D05" w:rsidP="00DC339B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Cs/>
          <w:sz w:val="22"/>
          <w:szCs w:val="22"/>
        </w:rPr>
        <w:t>Vu</w:t>
      </w:r>
      <w:r w:rsidR="00387E8D" w:rsidRPr="00A85F2E">
        <w:rPr>
          <w:rFonts w:ascii="Book Antiqua" w:hAnsi="Book Antiqua"/>
          <w:sz w:val="22"/>
          <w:szCs w:val="22"/>
        </w:rPr>
        <w:t xml:space="preserve"> la délibération du C</w:t>
      </w:r>
      <w:r w:rsidRPr="00A85F2E">
        <w:rPr>
          <w:rFonts w:ascii="Book Antiqua" w:hAnsi="Book Antiqua"/>
          <w:sz w:val="22"/>
          <w:szCs w:val="22"/>
        </w:rPr>
        <w:t xml:space="preserve">onseil Municipal du </w:t>
      </w:r>
      <w:r w:rsidR="0094080D">
        <w:rPr>
          <w:rFonts w:ascii="Book Antiqua" w:hAnsi="Book Antiqua"/>
          <w:sz w:val="22"/>
          <w:szCs w:val="22"/>
        </w:rPr>
        <w:t>5 décembre 2024</w:t>
      </w:r>
      <w:r w:rsidRPr="00A85F2E">
        <w:rPr>
          <w:rFonts w:ascii="Book Antiqua" w:hAnsi="Book Antiqua"/>
          <w:sz w:val="22"/>
          <w:szCs w:val="22"/>
        </w:rPr>
        <w:t xml:space="preserve"> fixant les tarifs des droits d‘occupation du Domaine Public</w:t>
      </w:r>
      <w:r w:rsidR="00B573A5" w:rsidRPr="00A85F2E">
        <w:rPr>
          <w:rFonts w:ascii="Book Antiqua" w:hAnsi="Book Antiqua"/>
          <w:sz w:val="22"/>
          <w:szCs w:val="22"/>
        </w:rPr>
        <w:t> ;</w:t>
      </w:r>
    </w:p>
    <w:p w14:paraId="4EF66E31" w14:textId="77777777" w:rsidR="00387E8D" w:rsidRPr="00A85F2E" w:rsidRDefault="00387E8D" w:rsidP="00F52A0D">
      <w:pPr>
        <w:ind w:left="709"/>
        <w:jc w:val="both"/>
        <w:rPr>
          <w:rFonts w:ascii="Book Antiqua" w:hAnsi="Book Antiqua"/>
          <w:sz w:val="22"/>
          <w:szCs w:val="22"/>
        </w:rPr>
      </w:pPr>
    </w:p>
    <w:p w14:paraId="5EEE3C78" w14:textId="51AF75C1" w:rsidR="00CA1D05" w:rsidRPr="00A85F2E" w:rsidRDefault="00CA1D05" w:rsidP="00DC339B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 xml:space="preserve">Considérant </w:t>
      </w:r>
      <w:r w:rsidR="008342F0" w:rsidRPr="00A85F2E">
        <w:rPr>
          <w:rFonts w:ascii="Book Antiqua" w:hAnsi="Book Antiqua"/>
          <w:sz w:val="22"/>
          <w:szCs w:val="22"/>
        </w:rPr>
        <w:t>la</w:t>
      </w:r>
      <w:r w:rsidR="00E509CB" w:rsidRPr="00A85F2E">
        <w:rPr>
          <w:rFonts w:ascii="Book Antiqua" w:hAnsi="Book Antiqua"/>
          <w:sz w:val="22"/>
          <w:szCs w:val="22"/>
        </w:rPr>
        <w:t xml:space="preserve"> demande formulée par</w:t>
      </w:r>
      <w:r w:rsidR="001F7AF9" w:rsidRPr="00A85F2E">
        <w:rPr>
          <w:rFonts w:ascii="Book Antiqua" w:hAnsi="Book Antiqua"/>
          <w:sz w:val="22"/>
          <w:szCs w:val="22"/>
        </w:rPr>
        <w:t xml:space="preserve"> </w:t>
      </w:r>
      <w:r w:rsidR="002503C8" w:rsidRPr="00A85F2E">
        <w:rPr>
          <w:rFonts w:ascii="Book Antiqua" w:hAnsi="Book Antiqua"/>
          <w:sz w:val="22"/>
          <w:szCs w:val="22"/>
        </w:rPr>
        <w:t>M</w:t>
      </w:r>
      <w:r w:rsidR="0089641A">
        <w:rPr>
          <w:rFonts w:ascii="Book Antiqua" w:hAnsi="Book Antiqua"/>
          <w:sz w:val="22"/>
          <w:szCs w:val="22"/>
        </w:rPr>
        <w:t>onsieur Hans ALMON</w:t>
      </w:r>
      <w:r w:rsidR="001B0806">
        <w:rPr>
          <w:rFonts w:ascii="Book Antiqua" w:hAnsi="Book Antiqua"/>
          <w:sz w:val="22"/>
          <w:szCs w:val="22"/>
        </w:rPr>
        <w:t>, en vue d’obtenir l’autorisation d’installer sa c</w:t>
      </w:r>
      <w:r w:rsidR="00EA7ABF">
        <w:rPr>
          <w:rFonts w:ascii="Book Antiqua" w:hAnsi="Book Antiqua"/>
          <w:sz w:val="22"/>
          <w:szCs w:val="22"/>
        </w:rPr>
        <w:t>onfiserie</w:t>
      </w:r>
      <w:r w:rsidR="00B573A5" w:rsidRPr="00A85F2E">
        <w:rPr>
          <w:rFonts w:ascii="Book Antiqua" w:hAnsi="Book Antiqua"/>
          <w:sz w:val="22"/>
          <w:szCs w:val="22"/>
        </w:rPr>
        <w:t>,</w:t>
      </w:r>
      <w:r w:rsidR="007C5A43">
        <w:rPr>
          <w:rFonts w:ascii="Book Antiqua" w:hAnsi="Book Antiqua"/>
          <w:sz w:val="22"/>
          <w:szCs w:val="22"/>
        </w:rPr>
        <w:t xml:space="preserve"> d’une longueur de 7.5 m sur une largeur de 3 m, soit une </w:t>
      </w:r>
      <w:r w:rsidR="00E12634">
        <w:rPr>
          <w:rFonts w:ascii="Book Antiqua" w:hAnsi="Book Antiqua"/>
          <w:sz w:val="22"/>
          <w:szCs w:val="22"/>
        </w:rPr>
        <w:t>superficie</w:t>
      </w:r>
      <w:r w:rsidR="007C5A43">
        <w:rPr>
          <w:rFonts w:ascii="Book Antiqua" w:hAnsi="Book Antiqua"/>
          <w:sz w:val="22"/>
          <w:szCs w:val="22"/>
        </w:rPr>
        <w:t xml:space="preserve"> de 22</w:t>
      </w:r>
      <w:r w:rsidR="005E35A9">
        <w:rPr>
          <w:rFonts w:ascii="Book Antiqua" w:hAnsi="Book Antiqua"/>
          <w:sz w:val="22"/>
          <w:szCs w:val="22"/>
        </w:rPr>
        <w:t>,5 m², Boulevard du Maréchal</w:t>
      </w:r>
      <w:r w:rsidR="00E12634">
        <w:rPr>
          <w:rFonts w:ascii="Book Antiqua" w:hAnsi="Book Antiqua"/>
          <w:sz w:val="22"/>
          <w:szCs w:val="22"/>
        </w:rPr>
        <w:t xml:space="preserve"> de Lattre de Tassigny, du 6 au 31 décembre 2025</w:t>
      </w:r>
    </w:p>
    <w:p w14:paraId="39E8BE3F" w14:textId="77777777" w:rsidR="00686362" w:rsidRPr="00A85F2E" w:rsidRDefault="00686362" w:rsidP="00DC339B">
      <w:pPr>
        <w:ind w:left="709"/>
        <w:jc w:val="both"/>
        <w:rPr>
          <w:rFonts w:ascii="Book Antiqua" w:hAnsi="Book Antiqua"/>
          <w:sz w:val="22"/>
          <w:szCs w:val="22"/>
        </w:rPr>
      </w:pPr>
    </w:p>
    <w:p w14:paraId="0A811B46" w14:textId="77777777" w:rsidR="00A85F2E" w:rsidRPr="00A85F2E" w:rsidRDefault="00A85F2E" w:rsidP="00DC339B">
      <w:pPr>
        <w:ind w:left="709"/>
        <w:jc w:val="both"/>
        <w:rPr>
          <w:rFonts w:ascii="Book Antiqua" w:hAnsi="Book Antiqua"/>
          <w:sz w:val="22"/>
          <w:szCs w:val="22"/>
        </w:rPr>
      </w:pPr>
    </w:p>
    <w:p w14:paraId="30D73A40" w14:textId="77777777" w:rsidR="0084231F" w:rsidRPr="00A85F2E" w:rsidRDefault="0084231F" w:rsidP="0084231F">
      <w:pPr>
        <w:pStyle w:val="Paragraphedeliste"/>
        <w:rPr>
          <w:rFonts w:ascii="Book Antiqua" w:hAnsi="Book Antiqua"/>
          <w:sz w:val="22"/>
          <w:szCs w:val="22"/>
        </w:rPr>
      </w:pPr>
    </w:p>
    <w:p w14:paraId="4BE2680A" w14:textId="77777777" w:rsidR="00CA1D05" w:rsidRPr="00A85F2E" w:rsidRDefault="00CA1D05" w:rsidP="00F52A0D">
      <w:pPr>
        <w:tabs>
          <w:tab w:val="left" w:pos="1701"/>
          <w:tab w:val="left" w:pos="2269"/>
        </w:tabs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</w:rPr>
        <w:t>ARRÊTE</w:t>
      </w:r>
    </w:p>
    <w:p w14:paraId="47BE29B7" w14:textId="77777777" w:rsidR="00433037" w:rsidRPr="00A85F2E" w:rsidRDefault="00433037" w:rsidP="00F52A0D">
      <w:pPr>
        <w:tabs>
          <w:tab w:val="left" w:pos="1701"/>
          <w:tab w:val="left" w:pos="2269"/>
        </w:tabs>
        <w:ind w:left="709"/>
        <w:jc w:val="center"/>
        <w:rPr>
          <w:rFonts w:ascii="Book Antiqua" w:hAnsi="Book Antiqua"/>
          <w:b/>
          <w:sz w:val="22"/>
          <w:szCs w:val="22"/>
        </w:rPr>
      </w:pPr>
    </w:p>
    <w:p w14:paraId="65532267" w14:textId="77777777" w:rsidR="00CA1D05" w:rsidRPr="00A85F2E" w:rsidRDefault="00CA1D05" w:rsidP="00F52A0D">
      <w:pPr>
        <w:tabs>
          <w:tab w:val="left" w:pos="567"/>
          <w:tab w:val="left" w:pos="1134"/>
        </w:tabs>
        <w:ind w:left="709"/>
        <w:jc w:val="both"/>
        <w:rPr>
          <w:rFonts w:ascii="Book Antiqua" w:hAnsi="Book Antiqua"/>
          <w:b/>
          <w:sz w:val="22"/>
          <w:szCs w:val="22"/>
        </w:rPr>
      </w:pPr>
    </w:p>
    <w:p w14:paraId="415BA9DA" w14:textId="026F429B" w:rsidR="00163930" w:rsidRPr="00A85F2E" w:rsidRDefault="00CA1D05" w:rsidP="00DC339B">
      <w:pPr>
        <w:ind w:left="709"/>
        <w:jc w:val="both"/>
        <w:rPr>
          <w:rFonts w:ascii="Book Antiqua" w:hAnsi="Book Antiqua"/>
          <w:b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1</w:t>
      </w:r>
      <w:r w:rsidR="00931BAF" w:rsidRPr="00A85F2E">
        <w:rPr>
          <w:rFonts w:ascii="Book Antiqua" w:hAnsi="Book Antiqua"/>
          <w:sz w:val="22"/>
          <w:szCs w:val="22"/>
        </w:rPr>
        <w:t> </w:t>
      </w:r>
      <w:r w:rsidR="00931BAF" w:rsidRPr="00A85F2E">
        <w:rPr>
          <w:rFonts w:ascii="Book Antiqua" w:hAnsi="Book Antiqua"/>
          <w:b/>
          <w:sz w:val="22"/>
          <w:szCs w:val="22"/>
        </w:rPr>
        <w:t>:</w:t>
      </w:r>
      <w:r w:rsidR="009E62B3" w:rsidRPr="00A85F2E">
        <w:rPr>
          <w:rFonts w:ascii="Book Antiqua" w:hAnsi="Book Antiqua"/>
          <w:b/>
          <w:sz w:val="22"/>
          <w:szCs w:val="22"/>
        </w:rPr>
        <w:t xml:space="preserve"> </w:t>
      </w:r>
      <w:r w:rsidR="00E12634">
        <w:rPr>
          <w:rFonts w:ascii="Book Antiqua" w:hAnsi="Book Antiqua"/>
          <w:b/>
          <w:sz w:val="22"/>
          <w:szCs w:val="22"/>
        </w:rPr>
        <w:t xml:space="preserve">Monsieur Hans </w:t>
      </w:r>
      <w:proofErr w:type="spellStart"/>
      <w:r w:rsidR="00E12634">
        <w:rPr>
          <w:rFonts w:ascii="Book Antiqua" w:hAnsi="Book Antiqua"/>
          <w:b/>
          <w:sz w:val="22"/>
          <w:szCs w:val="22"/>
        </w:rPr>
        <w:t>Almon</w:t>
      </w:r>
      <w:proofErr w:type="spellEnd"/>
      <w:r w:rsidR="00E12634">
        <w:rPr>
          <w:rFonts w:ascii="Book Antiqua" w:hAnsi="Book Antiqua"/>
          <w:b/>
          <w:sz w:val="22"/>
          <w:szCs w:val="22"/>
        </w:rPr>
        <w:t xml:space="preserve"> </w:t>
      </w:r>
      <w:r w:rsidR="00E12634">
        <w:rPr>
          <w:rFonts w:ascii="Book Antiqua" w:hAnsi="Book Antiqua"/>
          <w:bCs/>
          <w:sz w:val="22"/>
          <w:szCs w:val="22"/>
        </w:rPr>
        <w:t>est autorisé à installer son manège</w:t>
      </w:r>
      <w:r w:rsidR="00AB3B12">
        <w:rPr>
          <w:rFonts w:ascii="Book Antiqua" w:hAnsi="Book Antiqua"/>
          <w:bCs/>
          <w:sz w:val="22"/>
          <w:szCs w:val="22"/>
        </w:rPr>
        <w:t>, d’une longueur de 7.5 m sur une largeur de 3 m, soit une superficie</w:t>
      </w:r>
      <w:r w:rsidR="00C33EEB">
        <w:rPr>
          <w:rFonts w:ascii="Book Antiqua" w:hAnsi="Book Antiqua"/>
          <w:bCs/>
          <w:sz w:val="22"/>
          <w:szCs w:val="22"/>
        </w:rPr>
        <w:t xml:space="preserve"> de 22,5 m², du 6 au 31 décembre 2025</w:t>
      </w:r>
      <w:r w:rsidR="002C083C" w:rsidRPr="00A85F2E">
        <w:rPr>
          <w:rFonts w:ascii="Book Antiqua" w:hAnsi="Book Antiqua"/>
          <w:sz w:val="22"/>
          <w:szCs w:val="22"/>
        </w:rPr>
        <w:t xml:space="preserve"> </w:t>
      </w:r>
      <w:r w:rsidR="007C32DA" w:rsidRPr="00A85F2E">
        <w:rPr>
          <w:rFonts w:ascii="Book Antiqua" w:hAnsi="Book Antiqua"/>
          <w:sz w:val="22"/>
          <w:szCs w:val="22"/>
        </w:rPr>
        <w:t xml:space="preserve"> </w:t>
      </w:r>
    </w:p>
    <w:p w14:paraId="748FE144" w14:textId="77777777" w:rsidR="00FD1B3C" w:rsidRPr="00A85F2E" w:rsidRDefault="00FD1B3C" w:rsidP="00DC339B">
      <w:pPr>
        <w:ind w:left="709"/>
        <w:jc w:val="both"/>
        <w:rPr>
          <w:rFonts w:ascii="Book Antiqua" w:hAnsi="Book Antiqua"/>
          <w:b/>
          <w:sz w:val="22"/>
          <w:szCs w:val="22"/>
        </w:rPr>
      </w:pPr>
    </w:p>
    <w:p w14:paraId="4EC1DC12" w14:textId="211D7766" w:rsidR="00B573A5" w:rsidRPr="00A85F2E" w:rsidRDefault="00FD1B3C" w:rsidP="00DC339B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2 :</w:t>
      </w:r>
      <w:r w:rsidRPr="00A85F2E">
        <w:rPr>
          <w:rFonts w:ascii="Book Antiqua" w:hAnsi="Book Antiqua"/>
          <w:sz w:val="22"/>
          <w:szCs w:val="22"/>
        </w:rPr>
        <w:t> Le bénéficiaire est redevable d’un droit d’occupation du domaine fixé à 0</w:t>
      </w:r>
      <w:r w:rsidR="00B573A5" w:rsidRPr="00A85F2E">
        <w:rPr>
          <w:rFonts w:ascii="Book Antiqua" w:hAnsi="Book Antiqua"/>
          <w:sz w:val="22"/>
          <w:szCs w:val="22"/>
        </w:rPr>
        <w:t>,</w:t>
      </w:r>
      <w:r w:rsidRPr="00A85F2E">
        <w:rPr>
          <w:rFonts w:ascii="Book Antiqua" w:hAnsi="Book Antiqua"/>
          <w:sz w:val="22"/>
          <w:szCs w:val="22"/>
        </w:rPr>
        <w:t>80 euros le mètre, soit 4</w:t>
      </w:r>
      <w:r w:rsidR="00733E23">
        <w:rPr>
          <w:rFonts w:ascii="Book Antiqua" w:hAnsi="Book Antiqua"/>
          <w:sz w:val="22"/>
          <w:szCs w:val="22"/>
        </w:rPr>
        <w:t>5,60</w:t>
      </w:r>
      <w:r w:rsidRPr="00A85F2E">
        <w:rPr>
          <w:rFonts w:ascii="Book Antiqua" w:hAnsi="Book Antiqua"/>
          <w:sz w:val="22"/>
          <w:szCs w:val="22"/>
        </w:rPr>
        <w:t xml:space="preserve"> euros </w:t>
      </w:r>
      <w:r w:rsidR="001810A5">
        <w:rPr>
          <w:rFonts w:ascii="Book Antiqua" w:hAnsi="Book Antiqua"/>
          <w:sz w:val="22"/>
          <w:szCs w:val="22"/>
        </w:rPr>
        <w:t>du 6 au 31 décembre 2025</w:t>
      </w:r>
      <w:r w:rsidRPr="00A85F2E">
        <w:rPr>
          <w:rFonts w:ascii="Book Antiqua" w:hAnsi="Book Antiqua"/>
          <w:sz w:val="22"/>
          <w:szCs w:val="22"/>
        </w:rPr>
        <w:t xml:space="preserve">, conformément à la délibération du Conseil Municipal du </w:t>
      </w:r>
      <w:r w:rsidR="006F3FB4">
        <w:rPr>
          <w:rFonts w:ascii="Book Antiqua" w:hAnsi="Book Antiqua"/>
          <w:sz w:val="22"/>
          <w:szCs w:val="22"/>
        </w:rPr>
        <w:t>5 décembre 2024</w:t>
      </w:r>
      <w:r w:rsidRPr="00A85F2E">
        <w:rPr>
          <w:rFonts w:ascii="Book Antiqua" w:hAnsi="Book Antiqua"/>
          <w:sz w:val="22"/>
          <w:szCs w:val="22"/>
        </w:rPr>
        <w:t xml:space="preserve">. </w:t>
      </w:r>
    </w:p>
    <w:p w14:paraId="7E248DCE" w14:textId="77777777" w:rsidR="0029303A" w:rsidRPr="00A85F2E" w:rsidRDefault="0029303A" w:rsidP="00DC339B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 xml:space="preserve">Cette redevance </w:t>
      </w:r>
      <w:r w:rsidR="00433037" w:rsidRPr="00A85F2E">
        <w:rPr>
          <w:rFonts w:ascii="Book Antiqua" w:hAnsi="Book Antiqua"/>
          <w:sz w:val="22"/>
          <w:szCs w:val="22"/>
        </w:rPr>
        <w:t>est</w:t>
      </w:r>
      <w:r w:rsidRPr="00A85F2E">
        <w:rPr>
          <w:rFonts w:ascii="Book Antiqua" w:hAnsi="Book Antiqua"/>
          <w:sz w:val="22"/>
          <w:szCs w:val="22"/>
        </w:rPr>
        <w:t xml:space="preserve"> à régler au receveur municipal à réception du titre de recettes.</w:t>
      </w:r>
    </w:p>
    <w:p w14:paraId="5B610DEC" w14:textId="77777777" w:rsidR="00163930" w:rsidRPr="00A85F2E" w:rsidRDefault="00163930" w:rsidP="00163930">
      <w:pPr>
        <w:ind w:left="709"/>
        <w:jc w:val="both"/>
        <w:rPr>
          <w:rFonts w:ascii="Book Antiqua" w:hAnsi="Book Antiqua"/>
          <w:b/>
          <w:sz w:val="22"/>
          <w:szCs w:val="22"/>
        </w:rPr>
      </w:pPr>
    </w:p>
    <w:p w14:paraId="355FFAC4" w14:textId="77777777" w:rsidR="00941908" w:rsidRPr="00A85F2E" w:rsidRDefault="000F476A" w:rsidP="00884CAE">
      <w:pPr>
        <w:ind w:left="705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</w:t>
      </w:r>
      <w:r w:rsidR="00FD1B3C" w:rsidRPr="00A85F2E">
        <w:rPr>
          <w:rFonts w:ascii="Book Antiqua" w:hAnsi="Book Antiqua"/>
          <w:b/>
          <w:smallCaps/>
          <w:sz w:val="22"/>
          <w:szCs w:val="22"/>
          <w:u w:val="single"/>
        </w:rPr>
        <w:t>3</w:t>
      </w:r>
      <w:r w:rsidR="0029303A" w:rsidRPr="00A85F2E">
        <w:rPr>
          <w:rFonts w:ascii="Book Antiqua" w:hAnsi="Book Antiqua"/>
          <w:b/>
          <w:sz w:val="22"/>
          <w:szCs w:val="22"/>
        </w:rPr>
        <w:t> </w:t>
      </w:r>
      <w:r w:rsidRPr="00A85F2E">
        <w:rPr>
          <w:rFonts w:ascii="Book Antiqua" w:hAnsi="Book Antiqua"/>
          <w:b/>
          <w:sz w:val="22"/>
          <w:szCs w:val="22"/>
        </w:rPr>
        <w:t xml:space="preserve">: </w:t>
      </w:r>
      <w:r w:rsidR="008342F0" w:rsidRPr="00A85F2E">
        <w:rPr>
          <w:rFonts w:ascii="Book Antiqua" w:hAnsi="Book Antiqua"/>
          <w:sz w:val="22"/>
          <w:szCs w:val="22"/>
        </w:rPr>
        <w:t>L’</w:t>
      </w:r>
      <w:r w:rsidR="003B0544" w:rsidRPr="00A85F2E">
        <w:rPr>
          <w:rFonts w:ascii="Book Antiqua" w:hAnsi="Book Antiqua"/>
          <w:sz w:val="22"/>
          <w:szCs w:val="22"/>
        </w:rPr>
        <w:t>ut</w:t>
      </w:r>
      <w:r w:rsidR="008342F0" w:rsidRPr="00A85F2E">
        <w:rPr>
          <w:rFonts w:ascii="Book Antiqua" w:hAnsi="Book Antiqua"/>
          <w:sz w:val="22"/>
          <w:szCs w:val="22"/>
        </w:rPr>
        <w:t>ilisateur est</w:t>
      </w:r>
      <w:r w:rsidR="00941908" w:rsidRPr="00A85F2E">
        <w:rPr>
          <w:rFonts w:ascii="Book Antiqua" w:hAnsi="Book Antiqua"/>
          <w:sz w:val="22"/>
          <w:szCs w:val="22"/>
        </w:rPr>
        <w:t xml:space="preserve"> responsable de la propreté des lieux mis à disposition par la </w:t>
      </w:r>
      <w:r w:rsidR="00884CAE" w:rsidRPr="00A85F2E">
        <w:rPr>
          <w:rFonts w:ascii="Book Antiqua" w:hAnsi="Book Antiqua"/>
          <w:sz w:val="22"/>
          <w:szCs w:val="22"/>
        </w:rPr>
        <w:t xml:space="preserve">collectivité. </w:t>
      </w:r>
      <w:r w:rsidR="00941908" w:rsidRPr="00A85F2E">
        <w:rPr>
          <w:rFonts w:ascii="Book Antiqua" w:hAnsi="Book Antiqua"/>
          <w:sz w:val="22"/>
          <w:szCs w:val="22"/>
        </w:rPr>
        <w:t>Toutes les dispositions devront être prises pour garder les lieux prop</w:t>
      </w:r>
      <w:r w:rsidR="00884CAE" w:rsidRPr="00A85F2E">
        <w:rPr>
          <w:rFonts w:ascii="Book Antiqua" w:hAnsi="Book Antiqua"/>
          <w:sz w:val="22"/>
          <w:szCs w:val="22"/>
        </w:rPr>
        <w:t xml:space="preserve">res pendant et après la </w:t>
      </w:r>
      <w:r w:rsidR="00941908" w:rsidRPr="00A85F2E">
        <w:rPr>
          <w:rFonts w:ascii="Book Antiqua" w:hAnsi="Book Antiqua"/>
          <w:sz w:val="22"/>
          <w:szCs w:val="22"/>
        </w:rPr>
        <w:t>manifestation. Dans le cas du non-respect de cette disposition, la co</w:t>
      </w:r>
      <w:r w:rsidR="00884CAE" w:rsidRPr="00A85F2E">
        <w:rPr>
          <w:rFonts w:ascii="Book Antiqua" w:hAnsi="Book Antiqua"/>
          <w:sz w:val="22"/>
          <w:szCs w:val="22"/>
        </w:rPr>
        <w:t xml:space="preserve">llectivité </w:t>
      </w:r>
      <w:r w:rsidR="007A0926" w:rsidRPr="00A85F2E">
        <w:rPr>
          <w:rFonts w:ascii="Book Antiqua" w:hAnsi="Book Antiqua"/>
          <w:sz w:val="22"/>
          <w:szCs w:val="22"/>
        </w:rPr>
        <w:t>fait</w:t>
      </w:r>
      <w:r w:rsidR="00884CAE" w:rsidRPr="00A85F2E">
        <w:rPr>
          <w:rFonts w:ascii="Book Antiqua" w:hAnsi="Book Antiqua"/>
          <w:sz w:val="22"/>
          <w:szCs w:val="22"/>
        </w:rPr>
        <w:t xml:space="preserve"> intervenir une </w:t>
      </w:r>
      <w:r w:rsidR="00941908" w:rsidRPr="00A85F2E">
        <w:rPr>
          <w:rFonts w:ascii="Book Antiqua" w:hAnsi="Book Antiqua"/>
          <w:sz w:val="22"/>
          <w:szCs w:val="22"/>
        </w:rPr>
        <w:t>entreprise de nettoyage et facture</w:t>
      </w:r>
      <w:r w:rsidR="008342F0" w:rsidRPr="00A85F2E">
        <w:rPr>
          <w:rFonts w:ascii="Book Antiqua" w:hAnsi="Book Antiqua"/>
          <w:sz w:val="22"/>
          <w:szCs w:val="22"/>
        </w:rPr>
        <w:t xml:space="preserve"> l’intervention à l’utilisateur</w:t>
      </w:r>
      <w:r w:rsidR="00941908" w:rsidRPr="00A85F2E">
        <w:rPr>
          <w:rFonts w:ascii="Book Antiqua" w:hAnsi="Book Antiqua"/>
          <w:sz w:val="22"/>
          <w:szCs w:val="22"/>
        </w:rPr>
        <w:t>.</w:t>
      </w:r>
    </w:p>
    <w:p w14:paraId="3E23F77C" w14:textId="7939CCB8" w:rsidR="0049033B" w:rsidRPr="00A85F2E" w:rsidRDefault="00A85F2E" w:rsidP="0031512D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br w:type="page"/>
      </w:r>
    </w:p>
    <w:p w14:paraId="04DA386D" w14:textId="77777777" w:rsidR="00387E8D" w:rsidRPr="00A85F2E" w:rsidRDefault="009E62B3" w:rsidP="00DC339B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</w:t>
      </w:r>
      <w:r w:rsidR="00FD1B3C" w:rsidRPr="00A85F2E">
        <w:rPr>
          <w:rFonts w:ascii="Book Antiqua" w:hAnsi="Book Antiqua"/>
          <w:b/>
          <w:smallCaps/>
          <w:sz w:val="22"/>
          <w:szCs w:val="22"/>
          <w:u w:val="single"/>
        </w:rPr>
        <w:t>4</w:t>
      </w:r>
      <w:r w:rsidR="0029303A" w:rsidRPr="00A85F2E">
        <w:rPr>
          <w:rFonts w:ascii="Book Antiqua" w:hAnsi="Book Antiqua"/>
          <w:b/>
          <w:sz w:val="22"/>
          <w:szCs w:val="22"/>
        </w:rPr>
        <w:t> </w:t>
      </w:r>
      <w:r w:rsidR="00931BAF" w:rsidRPr="00A85F2E">
        <w:rPr>
          <w:rFonts w:ascii="Book Antiqua" w:hAnsi="Book Antiqua"/>
          <w:b/>
          <w:sz w:val="22"/>
          <w:szCs w:val="22"/>
        </w:rPr>
        <w:t>:</w:t>
      </w:r>
      <w:r w:rsidRPr="00A85F2E">
        <w:rPr>
          <w:rFonts w:ascii="Book Antiqua" w:hAnsi="Book Antiqua"/>
          <w:b/>
          <w:sz w:val="22"/>
          <w:szCs w:val="22"/>
        </w:rPr>
        <w:t xml:space="preserve"> </w:t>
      </w:r>
      <w:r w:rsidR="000F55AE" w:rsidRPr="00A85F2E">
        <w:rPr>
          <w:rFonts w:ascii="Book Antiqua" w:hAnsi="Book Antiqua"/>
          <w:sz w:val="22"/>
          <w:szCs w:val="22"/>
        </w:rPr>
        <w:t>L</w:t>
      </w:r>
      <w:r w:rsidR="00ED5B9C" w:rsidRPr="00A85F2E">
        <w:rPr>
          <w:rFonts w:ascii="Book Antiqua" w:hAnsi="Book Antiqua"/>
          <w:sz w:val="22"/>
          <w:szCs w:val="22"/>
        </w:rPr>
        <w:t>es voies de ci</w:t>
      </w:r>
      <w:r w:rsidR="007A0926" w:rsidRPr="00A85F2E">
        <w:rPr>
          <w:rFonts w:ascii="Book Antiqua" w:hAnsi="Book Antiqua"/>
          <w:sz w:val="22"/>
          <w:szCs w:val="22"/>
        </w:rPr>
        <w:t>rculation et les passages restent</w:t>
      </w:r>
      <w:r w:rsidR="00ED5B9C" w:rsidRPr="00A85F2E">
        <w:rPr>
          <w:rFonts w:ascii="Book Antiqua" w:hAnsi="Book Antiqua"/>
          <w:sz w:val="22"/>
          <w:szCs w:val="22"/>
        </w:rPr>
        <w:t xml:space="preserve"> libres de toute occupation et d’une manière générale, toutes les dispositions </w:t>
      </w:r>
      <w:r w:rsidR="007A0926" w:rsidRPr="00A85F2E">
        <w:rPr>
          <w:rFonts w:ascii="Book Antiqua" w:hAnsi="Book Antiqua"/>
          <w:sz w:val="22"/>
          <w:szCs w:val="22"/>
        </w:rPr>
        <w:t>doivent</w:t>
      </w:r>
      <w:r w:rsidR="008342F0" w:rsidRPr="00A85F2E">
        <w:rPr>
          <w:rFonts w:ascii="Book Antiqua" w:hAnsi="Book Antiqua"/>
          <w:sz w:val="22"/>
          <w:szCs w:val="22"/>
        </w:rPr>
        <w:t xml:space="preserve"> être prises par l’utilisateur</w:t>
      </w:r>
      <w:r w:rsidR="00ED5B9C" w:rsidRPr="00A85F2E">
        <w:rPr>
          <w:rFonts w:ascii="Book Antiqua" w:hAnsi="Book Antiqua"/>
          <w:sz w:val="22"/>
          <w:szCs w:val="22"/>
        </w:rPr>
        <w:t xml:space="preserve"> afin d’assurer la </w:t>
      </w:r>
      <w:r w:rsidR="00884CAE" w:rsidRPr="00A85F2E">
        <w:rPr>
          <w:rFonts w:ascii="Book Antiqua" w:hAnsi="Book Antiqua"/>
          <w:sz w:val="22"/>
          <w:szCs w:val="22"/>
        </w:rPr>
        <w:t>sécurité publi</w:t>
      </w:r>
      <w:r w:rsidR="008342F0" w:rsidRPr="00A85F2E">
        <w:rPr>
          <w:rFonts w:ascii="Book Antiqua" w:hAnsi="Book Antiqua"/>
          <w:sz w:val="22"/>
          <w:szCs w:val="22"/>
        </w:rPr>
        <w:t>que. Il</w:t>
      </w:r>
      <w:r w:rsidR="004E305F" w:rsidRPr="00A85F2E">
        <w:rPr>
          <w:rFonts w:ascii="Book Antiqua" w:hAnsi="Book Antiqua"/>
          <w:sz w:val="22"/>
          <w:szCs w:val="22"/>
        </w:rPr>
        <w:t xml:space="preserve"> </w:t>
      </w:r>
      <w:r w:rsidR="00B573A5" w:rsidRPr="00A85F2E">
        <w:rPr>
          <w:rFonts w:ascii="Book Antiqua" w:hAnsi="Book Antiqua"/>
          <w:sz w:val="22"/>
          <w:szCs w:val="22"/>
        </w:rPr>
        <w:t>est seul</w:t>
      </w:r>
      <w:r w:rsidRPr="00A85F2E">
        <w:rPr>
          <w:rFonts w:ascii="Book Antiqua" w:hAnsi="Book Antiqua"/>
          <w:sz w:val="22"/>
          <w:szCs w:val="22"/>
        </w:rPr>
        <w:t xml:space="preserve"> responsable vis-à-vis des tiers de tou</w:t>
      </w:r>
      <w:r w:rsidR="00F52A0D" w:rsidRPr="00A85F2E">
        <w:rPr>
          <w:rFonts w:ascii="Book Antiqua" w:hAnsi="Book Antiqua"/>
          <w:sz w:val="22"/>
          <w:szCs w:val="22"/>
        </w:rPr>
        <w:t>s</w:t>
      </w:r>
      <w:r w:rsidRPr="00A85F2E">
        <w:rPr>
          <w:rFonts w:ascii="Book Antiqua" w:hAnsi="Book Antiqua"/>
          <w:sz w:val="22"/>
          <w:szCs w:val="22"/>
        </w:rPr>
        <w:t xml:space="preserve"> accidents, dégâts, dommages de quelque nature que ce soit. </w:t>
      </w:r>
    </w:p>
    <w:p w14:paraId="76C545E4" w14:textId="77777777" w:rsidR="00433037" w:rsidRPr="00A85F2E" w:rsidRDefault="00433037" w:rsidP="005F338C">
      <w:pPr>
        <w:ind w:left="709"/>
        <w:jc w:val="both"/>
        <w:rPr>
          <w:rFonts w:ascii="Book Antiqua" w:hAnsi="Book Antiqua"/>
          <w:sz w:val="22"/>
          <w:szCs w:val="22"/>
        </w:rPr>
      </w:pPr>
    </w:p>
    <w:p w14:paraId="09172C60" w14:textId="77777777" w:rsidR="0029303A" w:rsidRPr="00A85F2E" w:rsidRDefault="0029303A" w:rsidP="005F338C">
      <w:pPr>
        <w:ind w:left="709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5</w:t>
      </w:r>
      <w:r w:rsidRPr="00A85F2E">
        <w:rPr>
          <w:rFonts w:ascii="Book Antiqua" w:hAnsi="Book Antiqua"/>
          <w:b/>
          <w:sz w:val="22"/>
          <w:szCs w:val="22"/>
        </w:rPr>
        <w:t xml:space="preserve"> : </w:t>
      </w:r>
      <w:r w:rsidRPr="00A85F2E">
        <w:rPr>
          <w:rFonts w:ascii="Book Antiqua" w:hAnsi="Book Antiqua"/>
          <w:sz w:val="22"/>
          <w:szCs w:val="22"/>
        </w:rPr>
        <w:t xml:space="preserve">La présente autorisation est accordée à titre précaire et est révocable à tout moment, sans indemnité, en cas de non-respect par le </w:t>
      </w:r>
      <w:r w:rsidR="00433037" w:rsidRPr="00A85F2E">
        <w:rPr>
          <w:rFonts w:ascii="Book Antiqua" w:hAnsi="Book Antiqua"/>
          <w:sz w:val="22"/>
          <w:szCs w:val="22"/>
        </w:rPr>
        <w:t>bénéficiaire</w:t>
      </w:r>
      <w:r w:rsidRPr="00A85F2E">
        <w:rPr>
          <w:rFonts w:ascii="Book Antiqua" w:hAnsi="Book Antiqua"/>
          <w:sz w:val="22"/>
          <w:szCs w:val="22"/>
        </w:rPr>
        <w:t xml:space="preserve"> des obligations susvisées ou pour toute autre raison d'intérêt général.</w:t>
      </w:r>
    </w:p>
    <w:p w14:paraId="590E0BC1" w14:textId="77777777" w:rsidR="0029303A" w:rsidRPr="00A85F2E" w:rsidRDefault="0029303A" w:rsidP="005F338C">
      <w:pPr>
        <w:ind w:left="709"/>
        <w:jc w:val="both"/>
        <w:rPr>
          <w:rFonts w:ascii="Book Antiqua" w:hAnsi="Book Antiqua"/>
          <w:sz w:val="22"/>
          <w:szCs w:val="22"/>
        </w:rPr>
      </w:pPr>
    </w:p>
    <w:p w14:paraId="6D1BE0ED" w14:textId="77777777" w:rsidR="00A96791" w:rsidRDefault="009E62B3" w:rsidP="00A96791">
      <w:pPr>
        <w:ind w:left="709" w:firstLine="6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="00FD1B3C"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</w:t>
      </w:r>
      <w:r w:rsidR="0029303A" w:rsidRPr="00A85F2E">
        <w:rPr>
          <w:rFonts w:ascii="Book Antiqua" w:hAnsi="Book Antiqua"/>
          <w:b/>
          <w:smallCaps/>
          <w:sz w:val="22"/>
          <w:szCs w:val="22"/>
          <w:u w:val="single"/>
        </w:rPr>
        <w:t>6</w:t>
      </w:r>
      <w:r w:rsidR="00931BAF" w:rsidRPr="00A85F2E">
        <w:rPr>
          <w:rFonts w:ascii="Book Antiqua" w:hAnsi="Book Antiqua"/>
          <w:b/>
          <w:smallCaps/>
          <w:sz w:val="22"/>
          <w:szCs w:val="22"/>
        </w:rPr>
        <w:t> :</w:t>
      </w:r>
      <w:r w:rsidRPr="00A85F2E">
        <w:rPr>
          <w:rFonts w:ascii="Book Antiqua" w:hAnsi="Book Antiqua"/>
          <w:sz w:val="22"/>
          <w:szCs w:val="22"/>
        </w:rPr>
        <w:t xml:space="preserve"> Monsieur le Directeur Général des Servic</w:t>
      </w:r>
      <w:r w:rsidR="002070CC" w:rsidRPr="00A85F2E">
        <w:rPr>
          <w:rFonts w:ascii="Book Antiqua" w:hAnsi="Book Antiqua"/>
          <w:sz w:val="22"/>
          <w:szCs w:val="22"/>
        </w:rPr>
        <w:t xml:space="preserve">es de la Ville de Lillebonne et </w:t>
      </w:r>
      <w:r w:rsidRPr="00A85F2E">
        <w:rPr>
          <w:rFonts w:ascii="Book Antiqua" w:hAnsi="Book Antiqua"/>
          <w:sz w:val="22"/>
          <w:szCs w:val="22"/>
        </w:rPr>
        <w:t>Monsieur le Commissaire de Police Bolbec/Lillebonne</w:t>
      </w:r>
      <w:r w:rsidR="002070CC" w:rsidRPr="00A85F2E">
        <w:rPr>
          <w:rFonts w:ascii="Book Antiqua" w:hAnsi="Book Antiqua"/>
          <w:sz w:val="22"/>
          <w:szCs w:val="22"/>
        </w:rPr>
        <w:t xml:space="preserve">, </w:t>
      </w:r>
      <w:r w:rsidR="00C328B6" w:rsidRPr="00A85F2E">
        <w:rPr>
          <w:rFonts w:ascii="Book Antiqua" w:hAnsi="Book Antiqua"/>
          <w:sz w:val="22"/>
          <w:szCs w:val="22"/>
        </w:rPr>
        <w:t>la Police Municipale Intercommunale</w:t>
      </w:r>
      <w:r w:rsidRPr="00A85F2E">
        <w:rPr>
          <w:rFonts w:ascii="Book Antiqua" w:hAnsi="Book Antiqua"/>
          <w:sz w:val="22"/>
          <w:szCs w:val="22"/>
        </w:rPr>
        <w:t xml:space="preserve">, sont chargés chacun en ce qui les concerne, de l’exécution du présent arrêté </w:t>
      </w:r>
      <w:r w:rsidR="00A96791" w:rsidRPr="004F4147">
        <w:rPr>
          <w:rFonts w:ascii="Book Antiqua" w:hAnsi="Book Antiqua"/>
          <w:sz w:val="22"/>
          <w:szCs w:val="22"/>
        </w:rPr>
        <w:t>qui fera l’objet des formalités de télétransmission et de publicité conformes aux textes.</w:t>
      </w:r>
    </w:p>
    <w:p w14:paraId="305F0129" w14:textId="6190CDD2" w:rsidR="00387E8D" w:rsidRPr="00A85F2E" w:rsidRDefault="00387E8D" w:rsidP="00A96791">
      <w:pPr>
        <w:tabs>
          <w:tab w:val="left" w:pos="567"/>
          <w:tab w:val="left" w:pos="1134"/>
          <w:tab w:val="left" w:pos="1701"/>
        </w:tabs>
        <w:ind w:left="644"/>
        <w:jc w:val="both"/>
        <w:rPr>
          <w:rFonts w:ascii="Book Antiqua" w:hAnsi="Book Antiqua"/>
          <w:b/>
          <w:smallCaps/>
          <w:sz w:val="22"/>
          <w:szCs w:val="22"/>
          <w:u w:val="single"/>
        </w:rPr>
      </w:pPr>
    </w:p>
    <w:p w14:paraId="47BC5584" w14:textId="2E903903" w:rsidR="000835C5" w:rsidRPr="00A85F2E" w:rsidRDefault="00CA1D05" w:rsidP="00DC339B">
      <w:pPr>
        <w:ind w:left="644"/>
        <w:jc w:val="both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b/>
          <w:sz w:val="22"/>
          <w:szCs w:val="22"/>
          <w:u w:val="single"/>
        </w:rPr>
        <w:t>Article</w:t>
      </w:r>
      <w:r w:rsidRPr="00A85F2E">
        <w:rPr>
          <w:rFonts w:ascii="Book Antiqua" w:hAnsi="Book Antiqua"/>
          <w:b/>
          <w:smallCaps/>
          <w:sz w:val="22"/>
          <w:szCs w:val="22"/>
          <w:u w:val="single"/>
        </w:rPr>
        <w:t xml:space="preserve"> </w:t>
      </w:r>
      <w:r w:rsidR="0029303A" w:rsidRPr="00A85F2E">
        <w:rPr>
          <w:rFonts w:ascii="Book Antiqua" w:hAnsi="Book Antiqua"/>
          <w:b/>
          <w:smallCaps/>
          <w:sz w:val="22"/>
          <w:szCs w:val="22"/>
          <w:u w:val="single"/>
        </w:rPr>
        <w:t>7</w:t>
      </w:r>
      <w:r w:rsidR="00931BAF" w:rsidRPr="00A85F2E">
        <w:rPr>
          <w:rFonts w:ascii="Book Antiqua" w:hAnsi="Book Antiqua"/>
          <w:b/>
          <w:smallCaps/>
          <w:sz w:val="22"/>
          <w:szCs w:val="22"/>
        </w:rPr>
        <w:t xml:space="preserve"> : </w:t>
      </w:r>
      <w:r w:rsidR="0029303A" w:rsidRPr="00A85F2E">
        <w:rPr>
          <w:rFonts w:ascii="Book Antiqua" w:hAnsi="Book Antiqua"/>
          <w:sz w:val="22"/>
          <w:szCs w:val="22"/>
        </w:rPr>
        <w:t xml:space="preserve">Notification est faite </w:t>
      </w:r>
      <w:r w:rsidR="00433037" w:rsidRPr="00A85F2E">
        <w:rPr>
          <w:rFonts w:ascii="Book Antiqua" w:hAnsi="Book Antiqua"/>
          <w:sz w:val="22"/>
          <w:szCs w:val="22"/>
        </w:rPr>
        <w:t>à l’intéressé et a</w:t>
      </w:r>
      <w:r w:rsidRPr="00A85F2E">
        <w:rPr>
          <w:rFonts w:ascii="Book Antiqua" w:hAnsi="Book Antiqua"/>
          <w:sz w:val="22"/>
          <w:szCs w:val="22"/>
        </w:rPr>
        <w:t xml:space="preserve">mpliation </w:t>
      </w:r>
      <w:r w:rsidR="007A0926" w:rsidRPr="00A85F2E">
        <w:rPr>
          <w:rFonts w:ascii="Book Antiqua" w:hAnsi="Book Antiqua"/>
          <w:sz w:val="22"/>
          <w:szCs w:val="22"/>
        </w:rPr>
        <w:t>est</w:t>
      </w:r>
      <w:r w:rsidRPr="00A85F2E">
        <w:rPr>
          <w:rFonts w:ascii="Book Antiqua" w:hAnsi="Book Antiqua"/>
          <w:sz w:val="22"/>
          <w:szCs w:val="22"/>
        </w:rPr>
        <w:t xml:space="preserve"> transmise à </w:t>
      </w:r>
      <w:r w:rsidR="00A3485C">
        <w:rPr>
          <w:rFonts w:ascii="Book Antiqua" w:hAnsi="Book Antiqua"/>
          <w:sz w:val="22"/>
          <w:szCs w:val="22"/>
        </w:rPr>
        <w:t xml:space="preserve">la </w:t>
      </w:r>
      <w:r w:rsidR="00C75E5D">
        <w:rPr>
          <w:rFonts w:ascii="Book Antiqua" w:hAnsi="Book Antiqua"/>
          <w:sz w:val="22"/>
          <w:szCs w:val="22"/>
        </w:rPr>
        <w:t>S</w:t>
      </w:r>
      <w:r w:rsidR="00A3485C">
        <w:rPr>
          <w:rFonts w:ascii="Book Antiqua" w:hAnsi="Book Antiqua"/>
          <w:sz w:val="22"/>
          <w:szCs w:val="22"/>
        </w:rPr>
        <w:t>ous-</w:t>
      </w:r>
      <w:r w:rsidR="00C75E5D">
        <w:rPr>
          <w:rFonts w:ascii="Book Antiqua" w:hAnsi="Book Antiqua"/>
          <w:sz w:val="22"/>
          <w:szCs w:val="22"/>
        </w:rPr>
        <w:t>P</w:t>
      </w:r>
      <w:r w:rsidR="00A3485C">
        <w:rPr>
          <w:rFonts w:ascii="Book Antiqua" w:hAnsi="Book Antiqua"/>
          <w:sz w:val="22"/>
          <w:szCs w:val="22"/>
        </w:rPr>
        <w:t>réfecture</w:t>
      </w:r>
      <w:r w:rsidR="000F55AE" w:rsidRPr="00A85F2E">
        <w:rPr>
          <w:rFonts w:ascii="Book Antiqua" w:hAnsi="Book Antiqua"/>
          <w:sz w:val="22"/>
          <w:szCs w:val="22"/>
        </w:rPr>
        <w:t xml:space="preserve"> du Havre.</w:t>
      </w:r>
    </w:p>
    <w:p w14:paraId="1F2977B5" w14:textId="77777777" w:rsidR="000835C5" w:rsidRDefault="000835C5" w:rsidP="000835C5">
      <w:pPr>
        <w:pStyle w:val="Paragraphedeliste"/>
        <w:rPr>
          <w:rFonts w:ascii="Book Antiqua" w:hAnsi="Book Antiqua"/>
          <w:b/>
          <w:sz w:val="22"/>
          <w:szCs w:val="22"/>
          <w:u w:val="single"/>
        </w:rPr>
      </w:pPr>
    </w:p>
    <w:p w14:paraId="1CF88280" w14:textId="77777777" w:rsidR="005C2FDF" w:rsidRDefault="005C2FDF" w:rsidP="000835C5">
      <w:pPr>
        <w:pStyle w:val="Paragraphedeliste"/>
        <w:rPr>
          <w:rFonts w:ascii="Book Antiqua" w:hAnsi="Book Antiqua"/>
          <w:b/>
          <w:sz w:val="22"/>
          <w:szCs w:val="22"/>
          <w:u w:val="single"/>
        </w:rPr>
      </w:pPr>
    </w:p>
    <w:p w14:paraId="669E337B" w14:textId="77777777" w:rsidR="005C2FDF" w:rsidRPr="00A85F2E" w:rsidRDefault="005C2FDF" w:rsidP="000835C5">
      <w:pPr>
        <w:pStyle w:val="Paragraphedeliste"/>
        <w:rPr>
          <w:rFonts w:ascii="Book Antiqua" w:hAnsi="Book Antiqua"/>
          <w:b/>
          <w:sz w:val="22"/>
          <w:szCs w:val="22"/>
          <w:u w:val="single"/>
        </w:rPr>
      </w:pPr>
    </w:p>
    <w:p w14:paraId="14E20A90" w14:textId="77777777" w:rsidR="00433037" w:rsidRPr="00A85F2E" w:rsidRDefault="00433037" w:rsidP="000835C5">
      <w:pPr>
        <w:pStyle w:val="Paragraphedeliste"/>
        <w:rPr>
          <w:rFonts w:ascii="Book Antiqua" w:hAnsi="Book Antiqua"/>
          <w:b/>
          <w:sz w:val="22"/>
          <w:szCs w:val="22"/>
          <w:u w:val="single"/>
        </w:rPr>
      </w:pPr>
    </w:p>
    <w:p w14:paraId="49B6B9F5" w14:textId="4E2F225D" w:rsidR="00D1455C" w:rsidRPr="005C2FDF" w:rsidRDefault="00D1455C" w:rsidP="0004334F">
      <w:pPr>
        <w:ind w:left="709" w:right="5498"/>
        <w:jc w:val="both"/>
        <w:rPr>
          <w:rFonts w:ascii="Book Antiqua" w:hAnsi="Book Antiqua"/>
          <w:sz w:val="20"/>
          <w:szCs w:val="20"/>
        </w:rPr>
      </w:pPr>
      <w:r w:rsidRPr="005C2FDF">
        <w:rPr>
          <w:rFonts w:ascii="Book Antiqua" w:hAnsi="Book Antiqua"/>
          <w:sz w:val="20"/>
          <w:szCs w:val="20"/>
        </w:rPr>
        <w:t xml:space="preserve">Le Maire certifie sous sa responsabilité le caractère exécutoire de cet acte et informe que le présent arrêté peut faire l’objet d’un recours pour excès de pouvoir devant le </w:t>
      </w:r>
      <w:r w:rsidR="00347F27">
        <w:rPr>
          <w:rFonts w:ascii="Book Antiqua" w:hAnsi="Book Antiqua"/>
          <w:sz w:val="20"/>
          <w:szCs w:val="20"/>
        </w:rPr>
        <w:t>t</w:t>
      </w:r>
      <w:r w:rsidRPr="005C2FDF">
        <w:rPr>
          <w:rFonts w:ascii="Book Antiqua" w:hAnsi="Book Antiqua"/>
          <w:sz w:val="20"/>
          <w:szCs w:val="20"/>
        </w:rPr>
        <w:t xml:space="preserve">ribunal </w:t>
      </w:r>
      <w:r w:rsidR="00347F27">
        <w:rPr>
          <w:rFonts w:ascii="Book Antiqua" w:hAnsi="Book Antiqua"/>
          <w:sz w:val="20"/>
          <w:szCs w:val="20"/>
        </w:rPr>
        <w:t>a</w:t>
      </w:r>
      <w:r w:rsidRPr="005C2FDF">
        <w:rPr>
          <w:rFonts w:ascii="Book Antiqua" w:hAnsi="Book Antiqua"/>
          <w:sz w:val="20"/>
          <w:szCs w:val="20"/>
        </w:rPr>
        <w:t>dministratif</w:t>
      </w:r>
      <w:r w:rsidR="00347F27">
        <w:rPr>
          <w:rFonts w:ascii="Book Antiqua" w:hAnsi="Book Antiqua"/>
          <w:sz w:val="20"/>
          <w:szCs w:val="20"/>
        </w:rPr>
        <w:t xml:space="preserve"> de Rouen</w:t>
      </w:r>
      <w:r w:rsidRPr="005C2FDF">
        <w:rPr>
          <w:rFonts w:ascii="Book Antiqua" w:hAnsi="Book Antiqua"/>
          <w:sz w:val="20"/>
          <w:szCs w:val="20"/>
        </w:rPr>
        <w:t xml:space="preserve"> dans un délai de deux mois à compter de sa notification.</w:t>
      </w:r>
      <w:r w:rsidRPr="005C2FDF">
        <w:rPr>
          <w:sz w:val="20"/>
          <w:szCs w:val="20"/>
        </w:rPr>
        <w:t> </w:t>
      </w:r>
    </w:p>
    <w:p w14:paraId="3B249471" w14:textId="77777777" w:rsidR="00433037" w:rsidRPr="00A85F2E" w:rsidRDefault="00433037" w:rsidP="00433037">
      <w:pPr>
        <w:tabs>
          <w:tab w:val="left" w:pos="567"/>
          <w:tab w:val="left" w:pos="1701"/>
        </w:tabs>
        <w:ind w:left="6096"/>
        <w:rPr>
          <w:rFonts w:ascii="Book Antiqua" w:hAnsi="Book Antiqua"/>
          <w:sz w:val="22"/>
          <w:szCs w:val="22"/>
        </w:rPr>
      </w:pPr>
    </w:p>
    <w:p w14:paraId="055F7405" w14:textId="77777777" w:rsidR="00433037" w:rsidRPr="00A85F2E" w:rsidRDefault="00433037" w:rsidP="00433037">
      <w:pPr>
        <w:tabs>
          <w:tab w:val="left" w:pos="567"/>
          <w:tab w:val="left" w:pos="1701"/>
        </w:tabs>
        <w:ind w:left="6096"/>
        <w:rPr>
          <w:rFonts w:ascii="Book Antiqua" w:hAnsi="Book Antiqua"/>
          <w:sz w:val="22"/>
          <w:szCs w:val="22"/>
        </w:rPr>
      </w:pPr>
    </w:p>
    <w:p w14:paraId="39F28EE7" w14:textId="2C569100" w:rsidR="007C32DA" w:rsidRPr="00A85F2E" w:rsidRDefault="00CA1D05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 xml:space="preserve">Fait à Lillebonne, le </w:t>
      </w:r>
      <w:r w:rsidR="006725CA">
        <w:rPr>
          <w:rFonts w:ascii="Book Antiqua" w:hAnsi="Book Antiqua"/>
          <w:sz w:val="22"/>
          <w:szCs w:val="22"/>
        </w:rPr>
        <w:t>17</w:t>
      </w:r>
      <w:r w:rsidR="002C083C" w:rsidRPr="00A85F2E">
        <w:rPr>
          <w:rFonts w:ascii="Book Antiqua" w:hAnsi="Book Antiqua"/>
          <w:sz w:val="22"/>
          <w:szCs w:val="22"/>
        </w:rPr>
        <w:t xml:space="preserve"> </w:t>
      </w:r>
      <w:r w:rsidR="006725CA">
        <w:rPr>
          <w:rFonts w:ascii="Book Antiqua" w:hAnsi="Book Antiqua"/>
          <w:sz w:val="22"/>
          <w:szCs w:val="22"/>
        </w:rPr>
        <w:t>novembre</w:t>
      </w:r>
      <w:r w:rsidR="002C083C" w:rsidRPr="00A85F2E">
        <w:rPr>
          <w:rFonts w:ascii="Book Antiqua" w:hAnsi="Book Antiqua"/>
          <w:sz w:val="22"/>
          <w:szCs w:val="22"/>
        </w:rPr>
        <w:t xml:space="preserve"> 202</w:t>
      </w:r>
      <w:r w:rsidR="006725CA">
        <w:rPr>
          <w:rFonts w:ascii="Book Antiqua" w:hAnsi="Book Antiqua"/>
          <w:sz w:val="22"/>
          <w:szCs w:val="22"/>
        </w:rPr>
        <w:t>5</w:t>
      </w:r>
    </w:p>
    <w:p w14:paraId="2960F867" w14:textId="77777777" w:rsidR="007C32DA" w:rsidRPr="00A85F2E" w:rsidRDefault="007C32DA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08266203" w14:textId="77777777" w:rsidR="00433037" w:rsidRPr="00A85F2E" w:rsidRDefault="00433037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438AB15B" w14:textId="77777777" w:rsidR="007C32DA" w:rsidRPr="00A85F2E" w:rsidRDefault="00A60965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>Par délégation du Maire</w:t>
      </w:r>
      <w:r w:rsidR="001E6FFB" w:rsidRPr="00A85F2E">
        <w:rPr>
          <w:rFonts w:ascii="Book Antiqua" w:hAnsi="Book Antiqua"/>
          <w:sz w:val="22"/>
          <w:szCs w:val="22"/>
        </w:rPr>
        <w:t>,</w:t>
      </w:r>
    </w:p>
    <w:p w14:paraId="3AC2C69A" w14:textId="77777777" w:rsidR="007C32DA" w:rsidRPr="00A85F2E" w:rsidRDefault="00A60965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>L’Adjoint</w:t>
      </w:r>
      <w:r w:rsidR="007C32DA" w:rsidRPr="00A85F2E">
        <w:rPr>
          <w:rFonts w:ascii="Book Antiqua" w:hAnsi="Book Antiqua"/>
          <w:sz w:val="22"/>
          <w:szCs w:val="22"/>
        </w:rPr>
        <w:t xml:space="preserve">, </w:t>
      </w:r>
    </w:p>
    <w:p w14:paraId="5D49D3EA" w14:textId="77777777" w:rsidR="007C32DA" w:rsidRPr="00A85F2E" w:rsidRDefault="007C32DA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7453AD45" w14:textId="77777777" w:rsidR="007C32DA" w:rsidRPr="00A85F2E" w:rsidRDefault="007C32DA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492B142C" w14:textId="77777777" w:rsidR="007C32DA" w:rsidRPr="00A85F2E" w:rsidRDefault="007C32DA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14B1A93D" w14:textId="77777777" w:rsidR="00433037" w:rsidRPr="00A85F2E" w:rsidRDefault="00433037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</w:p>
    <w:p w14:paraId="7EB6470C" w14:textId="77777777" w:rsidR="00763ADD" w:rsidRPr="00A85F2E" w:rsidRDefault="007C32DA" w:rsidP="00D1455C">
      <w:pPr>
        <w:tabs>
          <w:tab w:val="left" w:pos="567"/>
          <w:tab w:val="left" w:pos="1701"/>
        </w:tabs>
        <w:ind w:left="5103"/>
        <w:rPr>
          <w:rFonts w:ascii="Book Antiqua" w:hAnsi="Book Antiqua"/>
          <w:sz w:val="22"/>
          <w:szCs w:val="22"/>
        </w:rPr>
      </w:pPr>
      <w:r w:rsidRPr="00A85F2E">
        <w:rPr>
          <w:rFonts w:ascii="Book Antiqua" w:hAnsi="Book Antiqua"/>
          <w:sz w:val="22"/>
          <w:szCs w:val="22"/>
        </w:rPr>
        <w:t xml:space="preserve">Pascal SZALEK </w:t>
      </w:r>
    </w:p>
    <w:sectPr w:rsidR="00763ADD" w:rsidRPr="00A85F2E" w:rsidSect="00733CB4">
      <w:headerReference w:type="default" r:id="rId12"/>
      <w:footerReference w:type="default" r:id="rId13"/>
      <w:pgSz w:w="11906" w:h="16838"/>
      <w:pgMar w:top="238" w:right="1134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0DB3" w14:textId="77777777" w:rsidR="00FC1D81" w:rsidRDefault="00FC1D81" w:rsidP="007A0926">
      <w:r>
        <w:separator/>
      </w:r>
    </w:p>
  </w:endnote>
  <w:endnote w:type="continuationSeparator" w:id="0">
    <w:p w14:paraId="0D1E0277" w14:textId="77777777" w:rsidR="00FC1D81" w:rsidRDefault="00FC1D81" w:rsidP="007A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03D302F" w14:paraId="5AFB2C09" w14:textId="77777777" w:rsidTr="103D302F">
      <w:trPr>
        <w:trHeight w:val="300"/>
      </w:trPr>
      <w:tc>
        <w:tcPr>
          <w:tcW w:w="3250" w:type="dxa"/>
        </w:tcPr>
        <w:p w14:paraId="3DD38B4C" w14:textId="5E68B259" w:rsidR="103D302F" w:rsidRDefault="103D302F" w:rsidP="103D302F">
          <w:pPr>
            <w:pStyle w:val="En-tte"/>
            <w:ind w:left="-115"/>
          </w:pPr>
        </w:p>
      </w:tc>
      <w:tc>
        <w:tcPr>
          <w:tcW w:w="3250" w:type="dxa"/>
        </w:tcPr>
        <w:p w14:paraId="2A1BACF5" w14:textId="51907752" w:rsidR="103D302F" w:rsidRDefault="103D302F" w:rsidP="103D302F">
          <w:pPr>
            <w:pStyle w:val="En-tte"/>
            <w:jc w:val="center"/>
          </w:pPr>
        </w:p>
      </w:tc>
      <w:tc>
        <w:tcPr>
          <w:tcW w:w="3250" w:type="dxa"/>
        </w:tcPr>
        <w:p w14:paraId="629E616F" w14:textId="171175E0" w:rsidR="103D302F" w:rsidRDefault="103D302F" w:rsidP="103D302F">
          <w:pPr>
            <w:pStyle w:val="En-tte"/>
            <w:ind w:right="-115"/>
            <w:jc w:val="right"/>
          </w:pPr>
        </w:p>
      </w:tc>
    </w:tr>
  </w:tbl>
  <w:p w14:paraId="65028180" w14:textId="75A7E74F" w:rsidR="103D302F" w:rsidRDefault="103D302F" w:rsidP="103D30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9A88" w14:textId="77777777" w:rsidR="00FC1D81" w:rsidRDefault="00FC1D81" w:rsidP="007A0926">
      <w:r>
        <w:separator/>
      </w:r>
    </w:p>
  </w:footnote>
  <w:footnote w:type="continuationSeparator" w:id="0">
    <w:p w14:paraId="5F838AF2" w14:textId="77777777" w:rsidR="00FC1D81" w:rsidRDefault="00FC1D81" w:rsidP="007A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0ADB" w14:textId="462433A0" w:rsidR="007A0926" w:rsidRDefault="103D302F" w:rsidP="007A0926">
    <w:pPr>
      <w:pStyle w:val="En-tte"/>
      <w:ind w:left="284"/>
      <w:rPr>
        <w:rFonts w:ascii="Book Antiqua" w:hAnsi="Book Antiqua"/>
        <w:sz w:val="18"/>
        <w:szCs w:val="18"/>
      </w:rPr>
    </w:pPr>
    <w:r w:rsidRPr="103D302F">
      <w:rPr>
        <w:rFonts w:ascii="Book Antiqua" w:hAnsi="Book Antiqua"/>
      </w:rPr>
      <w:t>Département de Seine Maritime</w:t>
    </w:r>
    <w:r w:rsidRPr="103D302F">
      <w:rPr>
        <w:rFonts w:ascii="Book Antiqua" w:hAnsi="Book Antiqua"/>
        <w:sz w:val="18"/>
        <w:szCs w:val="18"/>
      </w:rPr>
      <w:t xml:space="preserve"> </w:t>
    </w:r>
    <w:r w:rsidR="007A0926">
      <w:tab/>
    </w:r>
    <w:r w:rsidR="007A0926">
      <w:tab/>
    </w:r>
    <w:r w:rsidRPr="103D302F">
      <w:rPr>
        <w:rFonts w:ascii="Book Antiqua" w:hAnsi="Book Antiqua"/>
        <w:sz w:val="18"/>
        <w:szCs w:val="18"/>
      </w:rPr>
      <w:t>SAEC/AG/6.1/435/2025</w:t>
    </w:r>
  </w:p>
  <w:p w14:paraId="5DB53EC9" w14:textId="77777777" w:rsidR="007A0926" w:rsidRPr="003707BF" w:rsidRDefault="007A0926" w:rsidP="007A0926">
    <w:pPr>
      <w:pStyle w:val="En-tte"/>
      <w:ind w:left="284"/>
      <w:rPr>
        <w:rFonts w:ascii="Book Antiqua" w:hAnsi="Book Antiqua"/>
        <w:sz w:val="18"/>
        <w:szCs w:val="18"/>
      </w:rPr>
    </w:pPr>
    <w:r>
      <w:rPr>
        <w:rFonts w:ascii="Book Antiqua" w:hAnsi="Book Antiqua"/>
      </w:rPr>
      <w:t>Arrondissement du Havre</w:t>
    </w:r>
  </w:p>
  <w:p w14:paraId="0D368CF3" w14:textId="77777777" w:rsidR="007A0926" w:rsidRDefault="007A0926" w:rsidP="007A0926">
    <w:pPr>
      <w:pStyle w:val="En-tte"/>
      <w:ind w:left="284"/>
      <w:rPr>
        <w:rFonts w:ascii="Book Antiqua" w:hAnsi="Book Antiqua"/>
        <w:u w:val="single"/>
      </w:rPr>
    </w:pPr>
    <w:r w:rsidRPr="00791127">
      <w:rPr>
        <w:rFonts w:ascii="Book Antiqua" w:hAnsi="Book Antiqua"/>
        <w:u w:val="single"/>
      </w:rPr>
      <w:t>Commune de Lillebonne</w:t>
    </w:r>
  </w:p>
  <w:p w14:paraId="00C9F749" w14:textId="77777777" w:rsidR="007A0926" w:rsidRDefault="007A0926" w:rsidP="007A0926">
    <w:pPr>
      <w:pStyle w:val="En-tte"/>
    </w:pPr>
  </w:p>
  <w:p w14:paraId="5F20570D" w14:textId="77777777" w:rsidR="007A0926" w:rsidRDefault="007A0926">
    <w:pPr>
      <w:pStyle w:val="En-tte"/>
    </w:pPr>
  </w:p>
  <w:p w14:paraId="76B87C04" w14:textId="77777777" w:rsidR="007A0926" w:rsidRDefault="007A0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21BF3"/>
    <w:multiLevelType w:val="singleLevel"/>
    <w:tmpl w:val="EBA2230C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7644607B"/>
    <w:multiLevelType w:val="singleLevel"/>
    <w:tmpl w:val="2CD68986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1911189950">
    <w:abstractNumId w:val="0"/>
  </w:num>
  <w:num w:numId="2" w16cid:durableId="145058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E13"/>
    <w:rsid w:val="00006CDD"/>
    <w:rsid w:val="000071E2"/>
    <w:rsid w:val="00015FA7"/>
    <w:rsid w:val="0003653B"/>
    <w:rsid w:val="00041296"/>
    <w:rsid w:val="00041895"/>
    <w:rsid w:val="0004334F"/>
    <w:rsid w:val="0006133B"/>
    <w:rsid w:val="00074E6C"/>
    <w:rsid w:val="000835C5"/>
    <w:rsid w:val="00084CD0"/>
    <w:rsid w:val="000858F8"/>
    <w:rsid w:val="000D4F40"/>
    <w:rsid w:val="000E2BAF"/>
    <w:rsid w:val="000F476A"/>
    <w:rsid w:val="000F4EC2"/>
    <w:rsid w:val="000F55AE"/>
    <w:rsid w:val="00106F90"/>
    <w:rsid w:val="00134DAA"/>
    <w:rsid w:val="0014346E"/>
    <w:rsid w:val="00144120"/>
    <w:rsid w:val="0015129E"/>
    <w:rsid w:val="00162420"/>
    <w:rsid w:val="00163930"/>
    <w:rsid w:val="00177F27"/>
    <w:rsid w:val="001810A5"/>
    <w:rsid w:val="00190E13"/>
    <w:rsid w:val="001A3B57"/>
    <w:rsid w:val="001B0806"/>
    <w:rsid w:val="001B197B"/>
    <w:rsid w:val="001B3FB2"/>
    <w:rsid w:val="001D40CC"/>
    <w:rsid w:val="001E5D48"/>
    <w:rsid w:val="001E6FFB"/>
    <w:rsid w:val="001F7AF9"/>
    <w:rsid w:val="002070CC"/>
    <w:rsid w:val="00207281"/>
    <w:rsid w:val="00212C10"/>
    <w:rsid w:val="002178E6"/>
    <w:rsid w:val="00240F3D"/>
    <w:rsid w:val="00243A01"/>
    <w:rsid w:val="00244388"/>
    <w:rsid w:val="0024469E"/>
    <w:rsid w:val="002503C8"/>
    <w:rsid w:val="002507FA"/>
    <w:rsid w:val="00260365"/>
    <w:rsid w:val="002645D1"/>
    <w:rsid w:val="00265DDD"/>
    <w:rsid w:val="0029303A"/>
    <w:rsid w:val="002960C0"/>
    <w:rsid w:val="002B503F"/>
    <w:rsid w:val="002C083C"/>
    <w:rsid w:val="002C1E08"/>
    <w:rsid w:val="002D31FD"/>
    <w:rsid w:val="002D58FF"/>
    <w:rsid w:val="002E0182"/>
    <w:rsid w:val="0030047F"/>
    <w:rsid w:val="003050C4"/>
    <w:rsid w:val="0031512D"/>
    <w:rsid w:val="0032020D"/>
    <w:rsid w:val="00323115"/>
    <w:rsid w:val="00326325"/>
    <w:rsid w:val="0033227A"/>
    <w:rsid w:val="003345C8"/>
    <w:rsid w:val="00335B61"/>
    <w:rsid w:val="00342DAD"/>
    <w:rsid w:val="00347F27"/>
    <w:rsid w:val="00367201"/>
    <w:rsid w:val="0037563D"/>
    <w:rsid w:val="00386D6D"/>
    <w:rsid w:val="00387CD2"/>
    <w:rsid w:val="00387E8D"/>
    <w:rsid w:val="00396E27"/>
    <w:rsid w:val="003B0544"/>
    <w:rsid w:val="003B4485"/>
    <w:rsid w:val="003B4D60"/>
    <w:rsid w:val="003C5EAD"/>
    <w:rsid w:val="003D2580"/>
    <w:rsid w:val="003D2D91"/>
    <w:rsid w:val="003D60CD"/>
    <w:rsid w:val="00400FBA"/>
    <w:rsid w:val="004030BA"/>
    <w:rsid w:val="00403F11"/>
    <w:rsid w:val="00432B35"/>
    <w:rsid w:val="00433037"/>
    <w:rsid w:val="00443E5C"/>
    <w:rsid w:val="00446B0C"/>
    <w:rsid w:val="004649DB"/>
    <w:rsid w:val="00475D51"/>
    <w:rsid w:val="00481A3B"/>
    <w:rsid w:val="0049033B"/>
    <w:rsid w:val="00493C2A"/>
    <w:rsid w:val="004D092C"/>
    <w:rsid w:val="004E305F"/>
    <w:rsid w:val="004E30BA"/>
    <w:rsid w:val="004F1223"/>
    <w:rsid w:val="004F3FEA"/>
    <w:rsid w:val="00506C91"/>
    <w:rsid w:val="0051001E"/>
    <w:rsid w:val="005301C8"/>
    <w:rsid w:val="005433D8"/>
    <w:rsid w:val="0055674B"/>
    <w:rsid w:val="005837CB"/>
    <w:rsid w:val="005905DD"/>
    <w:rsid w:val="005952F1"/>
    <w:rsid w:val="005A07FD"/>
    <w:rsid w:val="005B3558"/>
    <w:rsid w:val="005C2FDF"/>
    <w:rsid w:val="005E35A9"/>
    <w:rsid w:val="005F1F9C"/>
    <w:rsid w:val="005F338C"/>
    <w:rsid w:val="00640C4B"/>
    <w:rsid w:val="006423C6"/>
    <w:rsid w:val="00661FEE"/>
    <w:rsid w:val="006725CA"/>
    <w:rsid w:val="006779DA"/>
    <w:rsid w:val="00686362"/>
    <w:rsid w:val="00691494"/>
    <w:rsid w:val="00695158"/>
    <w:rsid w:val="006A24D3"/>
    <w:rsid w:val="006A3292"/>
    <w:rsid w:val="006A4571"/>
    <w:rsid w:val="006D7EE0"/>
    <w:rsid w:val="006F3FB4"/>
    <w:rsid w:val="006F6583"/>
    <w:rsid w:val="00712427"/>
    <w:rsid w:val="00722E27"/>
    <w:rsid w:val="00733CB4"/>
    <w:rsid w:val="00733E23"/>
    <w:rsid w:val="00744087"/>
    <w:rsid w:val="00752D7A"/>
    <w:rsid w:val="00763ADD"/>
    <w:rsid w:val="00771D84"/>
    <w:rsid w:val="00787890"/>
    <w:rsid w:val="00796C2B"/>
    <w:rsid w:val="007A0926"/>
    <w:rsid w:val="007A7408"/>
    <w:rsid w:val="007B26AB"/>
    <w:rsid w:val="007B2DD2"/>
    <w:rsid w:val="007C32A9"/>
    <w:rsid w:val="007C32DA"/>
    <w:rsid w:val="007C5A43"/>
    <w:rsid w:val="007D1B69"/>
    <w:rsid w:val="007D1CC6"/>
    <w:rsid w:val="007E2098"/>
    <w:rsid w:val="007E42D5"/>
    <w:rsid w:val="00832EE2"/>
    <w:rsid w:val="008342F0"/>
    <w:rsid w:val="008350A6"/>
    <w:rsid w:val="0084231F"/>
    <w:rsid w:val="00864B0D"/>
    <w:rsid w:val="00884CAE"/>
    <w:rsid w:val="0089277B"/>
    <w:rsid w:val="008956AA"/>
    <w:rsid w:val="0089641A"/>
    <w:rsid w:val="008A05DB"/>
    <w:rsid w:val="008E04E4"/>
    <w:rsid w:val="008E08B9"/>
    <w:rsid w:val="008E3E3E"/>
    <w:rsid w:val="008F0229"/>
    <w:rsid w:val="009175EF"/>
    <w:rsid w:val="00917B6A"/>
    <w:rsid w:val="00924281"/>
    <w:rsid w:val="00931BAF"/>
    <w:rsid w:val="0094034B"/>
    <w:rsid w:val="0094080D"/>
    <w:rsid w:val="00941908"/>
    <w:rsid w:val="00956093"/>
    <w:rsid w:val="0097247D"/>
    <w:rsid w:val="009730E3"/>
    <w:rsid w:val="00973F80"/>
    <w:rsid w:val="00974703"/>
    <w:rsid w:val="00995DC4"/>
    <w:rsid w:val="009A1AD1"/>
    <w:rsid w:val="009A5FCD"/>
    <w:rsid w:val="009B7A06"/>
    <w:rsid w:val="009E0A1C"/>
    <w:rsid w:val="009E62B3"/>
    <w:rsid w:val="009F6036"/>
    <w:rsid w:val="00A16E73"/>
    <w:rsid w:val="00A232CD"/>
    <w:rsid w:val="00A26EC1"/>
    <w:rsid w:val="00A33A26"/>
    <w:rsid w:val="00A3485C"/>
    <w:rsid w:val="00A412BF"/>
    <w:rsid w:val="00A60965"/>
    <w:rsid w:val="00A85F2E"/>
    <w:rsid w:val="00A96791"/>
    <w:rsid w:val="00A97A03"/>
    <w:rsid w:val="00AA0197"/>
    <w:rsid w:val="00AA3C14"/>
    <w:rsid w:val="00AA4A8F"/>
    <w:rsid w:val="00AA6C23"/>
    <w:rsid w:val="00AB3837"/>
    <w:rsid w:val="00AB3B12"/>
    <w:rsid w:val="00AC4CAF"/>
    <w:rsid w:val="00AD0EDD"/>
    <w:rsid w:val="00AE5FA4"/>
    <w:rsid w:val="00AF748B"/>
    <w:rsid w:val="00B17884"/>
    <w:rsid w:val="00B21633"/>
    <w:rsid w:val="00B47FF4"/>
    <w:rsid w:val="00B5343F"/>
    <w:rsid w:val="00B573A5"/>
    <w:rsid w:val="00B64904"/>
    <w:rsid w:val="00B82BA9"/>
    <w:rsid w:val="00BA1195"/>
    <w:rsid w:val="00BE2AD4"/>
    <w:rsid w:val="00C15F84"/>
    <w:rsid w:val="00C328B6"/>
    <w:rsid w:val="00C33EEB"/>
    <w:rsid w:val="00C537D4"/>
    <w:rsid w:val="00C701FB"/>
    <w:rsid w:val="00C70F6E"/>
    <w:rsid w:val="00C72820"/>
    <w:rsid w:val="00C73AD9"/>
    <w:rsid w:val="00C75E5D"/>
    <w:rsid w:val="00C80B0B"/>
    <w:rsid w:val="00CA1D05"/>
    <w:rsid w:val="00CA5CAA"/>
    <w:rsid w:val="00CE3D21"/>
    <w:rsid w:val="00CE680A"/>
    <w:rsid w:val="00D06610"/>
    <w:rsid w:val="00D1410C"/>
    <w:rsid w:val="00D1455C"/>
    <w:rsid w:val="00D205E8"/>
    <w:rsid w:val="00D372E7"/>
    <w:rsid w:val="00D62F5C"/>
    <w:rsid w:val="00D62FC9"/>
    <w:rsid w:val="00D67AF3"/>
    <w:rsid w:val="00D757ED"/>
    <w:rsid w:val="00D861A1"/>
    <w:rsid w:val="00DA57B1"/>
    <w:rsid w:val="00DA630A"/>
    <w:rsid w:val="00DB3D1F"/>
    <w:rsid w:val="00DB5367"/>
    <w:rsid w:val="00DB6AA2"/>
    <w:rsid w:val="00DB6C8E"/>
    <w:rsid w:val="00DC339B"/>
    <w:rsid w:val="00DE628D"/>
    <w:rsid w:val="00DF3BAE"/>
    <w:rsid w:val="00DF636F"/>
    <w:rsid w:val="00E10E0B"/>
    <w:rsid w:val="00E116FD"/>
    <w:rsid w:val="00E12634"/>
    <w:rsid w:val="00E369C7"/>
    <w:rsid w:val="00E4209B"/>
    <w:rsid w:val="00E509CB"/>
    <w:rsid w:val="00E54D71"/>
    <w:rsid w:val="00E617BC"/>
    <w:rsid w:val="00E956B0"/>
    <w:rsid w:val="00EA1B69"/>
    <w:rsid w:val="00EA2FA7"/>
    <w:rsid w:val="00EA7322"/>
    <w:rsid w:val="00EA7ABF"/>
    <w:rsid w:val="00EB0794"/>
    <w:rsid w:val="00EC7026"/>
    <w:rsid w:val="00ED5B9C"/>
    <w:rsid w:val="00ED6471"/>
    <w:rsid w:val="00F01E49"/>
    <w:rsid w:val="00F2135D"/>
    <w:rsid w:val="00F27DDC"/>
    <w:rsid w:val="00F36C14"/>
    <w:rsid w:val="00F407E8"/>
    <w:rsid w:val="00F464EF"/>
    <w:rsid w:val="00F52A0D"/>
    <w:rsid w:val="00F6095A"/>
    <w:rsid w:val="00F75B30"/>
    <w:rsid w:val="00F969D2"/>
    <w:rsid w:val="00FB4993"/>
    <w:rsid w:val="00FC1D81"/>
    <w:rsid w:val="00FC44C8"/>
    <w:rsid w:val="00FD1B3C"/>
    <w:rsid w:val="00FD2A10"/>
    <w:rsid w:val="00FE0A17"/>
    <w:rsid w:val="00FF7356"/>
    <w:rsid w:val="103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472DC"/>
  <w15:chartTrackingRefBased/>
  <w15:docId w15:val="{944777DB-C970-4E37-ACA5-BF995A65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CA1D05"/>
    <w:pPr>
      <w:keepNext/>
      <w:jc w:val="center"/>
      <w:outlineLvl w:val="1"/>
    </w:pPr>
    <w:rPr>
      <w:rFonts w:ascii="Book Antiqua" w:hAnsi="Book Antiqua"/>
      <w:b/>
      <w:bCs/>
      <w:smallCap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73F80"/>
  </w:style>
  <w:style w:type="paragraph" w:styleId="Explorateurdedocuments">
    <w:name w:val="Document Map"/>
    <w:basedOn w:val="Normal"/>
    <w:semiHidden/>
    <w:rsid w:val="00D757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re2Car">
    <w:name w:val="Titre 2 Car"/>
    <w:link w:val="Titre2"/>
    <w:rsid w:val="00CA1D05"/>
    <w:rPr>
      <w:rFonts w:ascii="Book Antiqua" w:hAnsi="Book Antiqua"/>
      <w:b/>
      <w:bCs/>
      <w:smallCap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0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70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7E8D"/>
    <w:pPr>
      <w:ind w:left="708"/>
    </w:pPr>
  </w:style>
  <w:style w:type="paragraph" w:styleId="En-tte">
    <w:name w:val="header"/>
    <w:basedOn w:val="Normal"/>
    <w:link w:val="En-tteCar"/>
    <w:uiPriority w:val="99"/>
    <w:rsid w:val="006A24D3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6A24D3"/>
  </w:style>
  <w:style w:type="paragraph" w:styleId="Pieddepage">
    <w:name w:val="footer"/>
    <w:basedOn w:val="Normal"/>
    <w:link w:val="PieddepageCar"/>
    <w:uiPriority w:val="99"/>
    <w:unhideWhenUsed/>
    <w:rsid w:val="007A09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0926"/>
    <w:rPr>
      <w:sz w:val="24"/>
      <w:szCs w:val="24"/>
    </w:rPr>
  </w:style>
  <w:style w:type="character" w:customStyle="1" w:styleId="normaltextrun">
    <w:name w:val="normaltextrun"/>
    <w:basedOn w:val="Policepardfaut"/>
    <w:rsid w:val="000835C5"/>
  </w:style>
  <w:style w:type="character" w:customStyle="1" w:styleId="eop">
    <w:name w:val="eop"/>
    <w:basedOn w:val="Policepardfaut"/>
    <w:rsid w:val="000835C5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B8C2BA068FA41BB9E1A54054C1CB3" ma:contentTypeVersion="15" ma:contentTypeDescription="Crée un document." ma:contentTypeScope="" ma:versionID="6ae727fc72a5ae064d63fbd8fcffe8f9">
  <xsd:schema xmlns:xsd="http://www.w3.org/2001/XMLSchema" xmlns:xs="http://www.w3.org/2001/XMLSchema" xmlns:p="http://schemas.microsoft.com/office/2006/metadata/properties" xmlns:ns2="9f760657-9f9e-4202-ba79-f57ef409514a" xmlns:ns3="ac67b174-54f0-4f46-a3f7-54a14eaf93d3" targetNamespace="http://schemas.microsoft.com/office/2006/metadata/properties" ma:root="true" ma:fieldsID="88749d68b0f5e3a7558c07c21135ad9a" ns2:_="" ns3:_="">
    <xsd:import namespace="9f760657-9f9e-4202-ba79-f57ef409514a"/>
    <xsd:import namespace="ac67b174-54f0-4f46-a3f7-54a14eaf9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0657-9f9e-4202-ba79-f57ef4095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0978ec1-ff04-4845-9f0b-cfb3f1be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b174-54f0-4f46-a3f7-54a14eaf93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e935a-6442-4055-a4c4-c60d1f267276}" ma:internalName="TaxCatchAll" ma:showField="CatchAllData" ma:web="ac67b174-54f0-4f46-a3f7-54a14eaf9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7b174-54f0-4f46-a3f7-54a14eaf93d3" xsi:nil="true"/>
    <lcf76f155ced4ddcb4097134ff3c332f xmlns="9f760657-9f9e-4202-ba79-f57ef40951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E0A93-C81C-49DF-94A2-31A67D2F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7355B-DE7D-4646-9AE2-F24538F3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60657-9f9e-4202-ba79-f57ef409514a"/>
    <ds:schemaRef ds:uri="ac67b174-54f0-4f46-a3f7-54a14eaf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43F1F-01BD-40A2-A5BE-7D3AB6658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C0FE4-C820-48D5-91BD-86EC5355A2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385FA2-A3CE-4218-9C86-FC36206BC235}">
  <ds:schemaRefs>
    <ds:schemaRef ds:uri="http://schemas.microsoft.com/office/2006/metadata/properties"/>
    <ds:schemaRef ds:uri="http://schemas.microsoft.com/office/infopath/2007/PartnerControls"/>
    <ds:schemaRef ds:uri="ac67b174-54f0-4f46-a3f7-54a14eaf93d3"/>
    <ds:schemaRef ds:uri="9f760657-9f9e-4202-ba79-f57ef40951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455</Words>
  <Characters>2506</Characters>
  <Application>Microsoft Office Word</Application>
  <DocSecurity>0</DocSecurity>
  <Lines>20</Lines>
  <Paragraphs>5</Paragraphs>
  <ScaleCrop>false</ScaleCrop>
  <Company>Mairie de Lillebonne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N°</dc:title>
  <dc:subject/>
  <dc:creator>Service Informatique</dc:creator>
  <cp:keywords/>
  <dc:description/>
  <cp:lastModifiedBy>BONDEVILLE Dorothée</cp:lastModifiedBy>
  <cp:revision>32</cp:revision>
  <cp:lastPrinted>2025-11-17T09:59:00Z</cp:lastPrinted>
  <dcterms:created xsi:type="dcterms:W3CDTF">2024-02-29T07:06:00Z</dcterms:created>
  <dcterms:modified xsi:type="dcterms:W3CDTF">2025-11-17T13:13:00Z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Perrine Bois</vt:lpwstr>
  </property>
  <property fmtid="{D5CDD505-2E9C-101B-9397-08002B2CF9AE}" pid="3" name="Order">
    <vt:lpwstr>2400.00000000000</vt:lpwstr>
  </property>
  <property fmtid="{D5CDD505-2E9C-101B-9397-08002B2CF9AE}" pid="4" name="display_urn:schemas-microsoft-com:office:office#Author">
    <vt:lpwstr>Perrine Bois</vt:lpwstr>
  </property>
  <property fmtid="{D5CDD505-2E9C-101B-9397-08002B2CF9AE}" pid="5" name="MediaServiceImageTags">
    <vt:lpwstr/>
  </property>
  <property fmtid="{D5CDD505-2E9C-101B-9397-08002B2CF9AE}" pid="6" name="ContentTypeId">
    <vt:lpwstr>0x0101007B4B8C2BA068FA41BB9E1A54054C1CB3</vt:lpwstr>
  </property>
</Properties>
</file>